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C5" w:rsidRPr="00D024C5" w:rsidRDefault="00D024C5" w:rsidP="00D024C5">
      <w:pPr>
        <w:jc w:val="center"/>
        <w:rPr>
          <w:rFonts w:ascii="Times New Roman" w:hAnsi="Times New Roman" w:cs="Times New Roman"/>
          <w:color w:val="000000"/>
          <w:sz w:val="24"/>
          <w:szCs w:val="24"/>
          <w:shd w:val="clear" w:color="auto" w:fill="FFFFFF"/>
        </w:rPr>
      </w:pPr>
      <w:bookmarkStart w:id="0" w:name="_GoBack"/>
      <w:bookmarkEnd w:id="0"/>
      <w:r w:rsidRPr="00D024C5">
        <w:rPr>
          <w:rFonts w:ascii="Times New Roman" w:hAnsi="Times New Roman" w:cs="Times New Roman"/>
          <w:b/>
          <w:bCs/>
          <w:color w:val="000000"/>
          <w:sz w:val="24"/>
          <w:szCs w:val="24"/>
          <w:shd w:val="clear" w:color="auto" w:fill="FFFFFF"/>
        </w:rPr>
        <w:t>Tecnologia e vestuário esportivo</w:t>
      </w:r>
    </w:p>
    <w:p w:rsidR="00D024C5" w:rsidRPr="00D024C5" w:rsidRDefault="00D024C5" w:rsidP="00785DF9">
      <w:pPr>
        <w:autoSpaceDE w:val="0"/>
        <w:autoSpaceDN w:val="0"/>
        <w:adjustRightInd w:val="0"/>
        <w:jc w:val="center"/>
        <w:rPr>
          <w:rFonts w:ascii="Times New Roman" w:hAnsi="Times New Roman" w:cs="Times New Roman"/>
          <w:color w:val="000000"/>
          <w:sz w:val="24"/>
          <w:szCs w:val="24"/>
          <w:shd w:val="clear" w:color="auto" w:fill="FFFFFF"/>
        </w:rPr>
      </w:pPr>
      <w:r w:rsidRPr="00D024C5">
        <w:rPr>
          <w:rFonts w:ascii="Times New Roman" w:hAnsi="Times New Roman" w:cs="Times New Roman"/>
          <w:color w:val="000000"/>
          <w:sz w:val="24"/>
          <w:szCs w:val="24"/>
          <w:shd w:val="clear" w:color="auto" w:fill="FFFFFF"/>
        </w:rPr>
        <w:t>Costa, S.A.</w:t>
      </w:r>
      <w:r w:rsidR="00785DF9">
        <w:rPr>
          <w:rFonts w:ascii="Times New Roman" w:hAnsi="Times New Roman" w:cs="Times New Roman"/>
          <w:color w:val="000000"/>
          <w:sz w:val="24"/>
          <w:szCs w:val="24"/>
          <w:shd w:val="clear" w:color="auto" w:fill="FFFFFF"/>
        </w:rPr>
        <w:t xml:space="preserve">, </w:t>
      </w:r>
      <w:r w:rsidR="005C6E4C">
        <w:rPr>
          <w:rFonts w:ascii="Times New Roman" w:hAnsi="Times New Roman" w:cs="Times New Roman"/>
          <w:color w:val="000000"/>
          <w:sz w:val="24"/>
          <w:szCs w:val="24"/>
          <w:shd w:val="clear" w:color="auto" w:fill="FFFFFF"/>
        </w:rPr>
        <w:t>Brites, M.M.</w:t>
      </w:r>
      <w:r w:rsidR="00785DF9">
        <w:rPr>
          <w:rFonts w:ascii="Times New Roman" w:hAnsi="Times New Roman" w:cs="Times New Roman"/>
          <w:color w:val="000000"/>
          <w:sz w:val="24"/>
          <w:szCs w:val="24"/>
          <w:shd w:val="clear" w:color="auto" w:fill="FFFFFF"/>
        </w:rPr>
        <w:t xml:space="preserve">, </w:t>
      </w:r>
      <w:r w:rsidR="005C6E4C" w:rsidRPr="005C6E4C">
        <w:rPr>
          <w:rFonts w:ascii="Times New Roman" w:hAnsi="Times New Roman" w:cs="Times New Roman"/>
          <w:sz w:val="24"/>
          <w:szCs w:val="24"/>
          <w:shd w:val="clear" w:color="auto" w:fill="FFFFFF"/>
        </w:rPr>
        <w:t>Furuya, D.C.,</w:t>
      </w:r>
      <w:r w:rsidR="005C6E4C">
        <w:rPr>
          <w:rFonts w:ascii="Times New Roman" w:hAnsi="Times New Roman" w:cs="Times New Roman"/>
          <w:color w:val="000000"/>
          <w:sz w:val="24"/>
          <w:szCs w:val="24"/>
          <w:shd w:val="clear" w:color="auto" w:fill="FFFFFF"/>
        </w:rPr>
        <w:t xml:space="preserve"> </w:t>
      </w:r>
      <w:r w:rsidR="00B43568">
        <w:rPr>
          <w:rFonts w:ascii="Times New Roman" w:hAnsi="Times New Roman" w:cs="Times New Roman"/>
          <w:color w:val="000000"/>
          <w:sz w:val="24"/>
          <w:szCs w:val="24"/>
          <w:shd w:val="clear" w:color="auto" w:fill="FFFFFF"/>
        </w:rPr>
        <w:t>Costa, S.M.</w:t>
      </w:r>
    </w:p>
    <w:p w:rsidR="00D024C5" w:rsidRPr="00D024C5" w:rsidRDefault="00D024C5" w:rsidP="00D024C5">
      <w:pPr>
        <w:pStyle w:val="Corpodetexto"/>
        <w:jc w:val="both"/>
        <w:rPr>
          <w:b w:val="0"/>
          <w:lang w:val="pt-PT"/>
        </w:rPr>
      </w:pPr>
      <w:r w:rsidRPr="00D024C5">
        <w:rPr>
          <w:b w:val="0"/>
          <w:lang w:val="pt-PT"/>
        </w:rPr>
        <w:t>Curso de Têxtil e Moda, Escola de Artes, Ciências e Humanidades - EACH, Universidade de São Paulo, São  Paulo (SP); Brasil</w:t>
      </w:r>
      <w:r>
        <w:rPr>
          <w:b w:val="0"/>
          <w:lang w:val="pt-PT"/>
        </w:rPr>
        <w:t>.</w:t>
      </w:r>
    </w:p>
    <w:p w:rsidR="00D024C5" w:rsidRPr="00D024C5" w:rsidRDefault="00D024C5" w:rsidP="00D024C5">
      <w:pPr>
        <w:jc w:val="center"/>
        <w:rPr>
          <w:rFonts w:ascii="Times New Roman" w:hAnsi="Times New Roman" w:cs="Times New Roman"/>
          <w:color w:val="000000"/>
          <w:sz w:val="24"/>
          <w:szCs w:val="24"/>
          <w:shd w:val="clear" w:color="auto" w:fill="FFFFFF"/>
          <w:lang w:val="pt-PT"/>
        </w:rPr>
      </w:pPr>
      <w:r w:rsidRPr="00D024C5">
        <w:rPr>
          <w:rFonts w:ascii="Times New Roman" w:hAnsi="Times New Roman" w:cs="Times New Roman"/>
          <w:color w:val="000000"/>
          <w:sz w:val="24"/>
          <w:szCs w:val="24"/>
          <w:shd w:val="clear" w:color="auto" w:fill="FFFFFF"/>
          <w:lang w:val="pt-PT"/>
        </w:rPr>
        <w:t xml:space="preserve">e-mail: </w:t>
      </w:r>
      <w:r w:rsidR="00C034E3">
        <w:rPr>
          <w:rFonts w:ascii="Times New Roman" w:hAnsi="Times New Roman" w:cs="Times New Roman"/>
          <w:color w:val="000000"/>
          <w:sz w:val="24"/>
          <w:szCs w:val="24"/>
          <w:shd w:val="clear" w:color="auto" w:fill="FFFFFF"/>
          <w:lang w:val="pt-PT"/>
        </w:rPr>
        <w:t>s</w:t>
      </w:r>
      <w:r w:rsidRPr="00D024C5">
        <w:rPr>
          <w:rFonts w:ascii="Times New Roman" w:hAnsi="Times New Roman" w:cs="Times New Roman"/>
          <w:color w:val="000000"/>
          <w:sz w:val="24"/>
          <w:szCs w:val="24"/>
          <w:shd w:val="clear" w:color="auto" w:fill="FFFFFF"/>
          <w:lang w:val="pt-PT"/>
        </w:rPr>
        <w:t>ilgia@usp.br</w:t>
      </w:r>
    </w:p>
    <w:p w:rsidR="00D05E7C" w:rsidRPr="003E21C3" w:rsidRDefault="004D4659" w:rsidP="003A3EE3">
      <w:pPr>
        <w:spacing w:line="360" w:lineRule="auto"/>
        <w:ind w:firstLine="708"/>
        <w:jc w:val="both"/>
        <w:rPr>
          <w:rFonts w:ascii="Times New Roman" w:hAnsi="Times New Roman" w:cs="Times New Roman"/>
          <w:sz w:val="24"/>
          <w:szCs w:val="24"/>
        </w:rPr>
      </w:pPr>
      <w:r w:rsidRPr="003E21C3">
        <w:rPr>
          <w:rFonts w:ascii="Times New Roman" w:hAnsi="Times New Roman" w:cs="Times New Roman"/>
          <w:sz w:val="24"/>
          <w:szCs w:val="24"/>
        </w:rPr>
        <w:t xml:space="preserve">A indústria têxtil brasileira apresenta grande importância no cenário econômico. De acordo com dados da Associação Brasileira da Indústria Têxtil e de Confecção – ABIT, </w:t>
      </w:r>
      <w:r w:rsidR="003758DB">
        <w:rPr>
          <w:rFonts w:ascii="Times New Roman" w:hAnsi="Times New Roman" w:cs="Times New Roman"/>
          <w:sz w:val="24"/>
          <w:szCs w:val="24"/>
        </w:rPr>
        <w:t xml:space="preserve">este setor </w:t>
      </w:r>
      <w:r w:rsidRPr="003E21C3">
        <w:rPr>
          <w:rFonts w:ascii="Times New Roman" w:hAnsi="Times New Roman" w:cs="Times New Roman"/>
          <w:sz w:val="24"/>
          <w:szCs w:val="24"/>
        </w:rPr>
        <w:t xml:space="preserve">emprega 1,7 milhão de trabalhadores diretos e representa 16,4% dos empregos. Além disso, o Brasil é o quinto maior produtor têxtil do mundo e é </w:t>
      </w:r>
      <w:r w:rsidR="00975392" w:rsidRPr="003E21C3">
        <w:rPr>
          <w:rFonts w:ascii="Times New Roman" w:hAnsi="Times New Roman" w:cs="Times New Roman"/>
          <w:sz w:val="24"/>
          <w:szCs w:val="24"/>
        </w:rPr>
        <w:t>considerada</w:t>
      </w:r>
      <w:r w:rsidRPr="003E21C3">
        <w:rPr>
          <w:rFonts w:ascii="Times New Roman" w:hAnsi="Times New Roman" w:cs="Times New Roman"/>
          <w:sz w:val="24"/>
          <w:szCs w:val="24"/>
        </w:rPr>
        <w:t xml:space="preserve"> a última Cadeia Têxtil completa do Ocidente, produzindo desde as fibras, passando </w:t>
      </w:r>
      <w:r w:rsidR="00975392">
        <w:rPr>
          <w:rFonts w:ascii="Times New Roman" w:hAnsi="Times New Roman" w:cs="Times New Roman"/>
          <w:sz w:val="24"/>
          <w:szCs w:val="24"/>
        </w:rPr>
        <w:t xml:space="preserve">por </w:t>
      </w:r>
      <w:r w:rsidRPr="003E21C3">
        <w:rPr>
          <w:rFonts w:ascii="Times New Roman" w:hAnsi="Times New Roman" w:cs="Times New Roman"/>
          <w:sz w:val="24"/>
          <w:szCs w:val="24"/>
        </w:rPr>
        <w:t xml:space="preserve">fiações, tecelagens e indo até os desfiles de moda. </w:t>
      </w:r>
      <w:r w:rsidR="00D05E7C" w:rsidRPr="003E21C3">
        <w:rPr>
          <w:rFonts w:ascii="Times New Roman" w:hAnsi="Times New Roman" w:cs="Times New Roman"/>
          <w:sz w:val="24"/>
          <w:szCs w:val="24"/>
        </w:rPr>
        <w:t xml:space="preserve"> </w:t>
      </w:r>
    </w:p>
    <w:p w:rsidR="003A3EE3" w:rsidRPr="003E21C3" w:rsidRDefault="00B01CC5" w:rsidP="003A3EE3">
      <w:pPr>
        <w:spacing w:line="360" w:lineRule="auto"/>
        <w:ind w:firstLine="708"/>
        <w:jc w:val="both"/>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 xml:space="preserve"> O setor </w:t>
      </w:r>
      <w:r w:rsidR="003A3EE3" w:rsidRPr="003E21C3">
        <w:rPr>
          <w:rFonts w:ascii="Times New Roman" w:eastAsia="Calibri" w:hAnsi="Times New Roman" w:cs="Times New Roman"/>
          <w:sz w:val="24"/>
          <w:szCs w:val="24"/>
        </w:rPr>
        <w:t>têxtil vem incorporando em seus processos, todas as novas tecnologias desenvolvidas nos campos das ciências físicas, químicas e biológicas. Os avanços da tecnologia não só tem permitido o desenvolvimento de novos materiais e equipamentos como também tem proporcionado a aproximação de diversas áreas de atuação como as artes, design, engenharia e as ciências.</w:t>
      </w:r>
      <w:r w:rsidR="003A3EE3" w:rsidRPr="003E21C3">
        <w:rPr>
          <w:rFonts w:ascii="Times New Roman" w:eastAsia="Calibri" w:hAnsi="Times New Roman" w:cs="Times New Roman"/>
          <w:sz w:val="24"/>
          <w:szCs w:val="24"/>
          <w:vertAlign w:val="subscript"/>
        </w:rPr>
        <w:t xml:space="preserve"> </w:t>
      </w:r>
    </w:p>
    <w:p w:rsidR="003A3EE3" w:rsidRPr="003E21C3" w:rsidRDefault="003A3EE3" w:rsidP="003A3EE3">
      <w:pPr>
        <w:spacing w:line="360" w:lineRule="auto"/>
        <w:ind w:firstLine="708"/>
        <w:jc w:val="both"/>
        <w:rPr>
          <w:rFonts w:ascii="Times New Roman" w:eastAsia="Calibri" w:hAnsi="Times New Roman" w:cs="Times New Roman"/>
          <w:sz w:val="24"/>
          <w:szCs w:val="24"/>
        </w:rPr>
      </w:pPr>
      <w:r w:rsidRPr="003E21C3">
        <w:rPr>
          <w:rFonts w:ascii="Times New Roman" w:eastAsia="Calibri" w:hAnsi="Times New Roman" w:cs="Times New Roman"/>
          <w:sz w:val="24"/>
          <w:szCs w:val="24"/>
        </w:rPr>
        <w:t xml:space="preserve">Na indústria da moda, os artistas têxteis e designers buscam recursos técnicos que possam concretizar suas </w:t>
      </w:r>
      <w:r w:rsidRPr="003E21C3">
        <w:rPr>
          <w:rFonts w:ascii="Times New Roman" w:hAnsi="Times New Roman" w:cs="Times New Roman"/>
          <w:sz w:val="24"/>
          <w:szCs w:val="24"/>
        </w:rPr>
        <w:t>ideias</w:t>
      </w:r>
      <w:r w:rsidRPr="003E21C3">
        <w:rPr>
          <w:rFonts w:ascii="Times New Roman" w:eastAsia="Calibri" w:hAnsi="Times New Roman" w:cs="Times New Roman"/>
          <w:sz w:val="24"/>
          <w:szCs w:val="24"/>
        </w:rPr>
        <w:t xml:space="preserve"> criativas estudando novas qualidades estéticas e funcionais dos tecidos para atender aos novos padrões de inovações tecnológicas exigidos pelo mercado interno e externo. A evolução do mercado é uma </w:t>
      </w:r>
      <w:r w:rsidRPr="003E21C3">
        <w:rPr>
          <w:rFonts w:ascii="Times New Roman" w:hAnsi="Times New Roman" w:cs="Times New Roman"/>
          <w:sz w:val="24"/>
          <w:szCs w:val="24"/>
        </w:rPr>
        <w:t>consequência</w:t>
      </w:r>
      <w:r w:rsidRPr="003E21C3">
        <w:rPr>
          <w:rFonts w:ascii="Times New Roman" w:eastAsia="Calibri" w:hAnsi="Times New Roman" w:cs="Times New Roman"/>
          <w:sz w:val="24"/>
          <w:szCs w:val="24"/>
        </w:rPr>
        <w:t xml:space="preserve"> da atitude dos consumidores, que cada vez mais têm se tornado exigente, pela busca por produtos de maior qualidade, conforto, elasticidade e segurança. Os consumidores cada vez mais informados estimulam as indústrias a desenvolverem produtos adequados às suas necessidades contemporâneas do estilo de vida, trabalho e bem estar</w:t>
      </w:r>
      <w:r w:rsidR="003758DB">
        <w:rPr>
          <w:rFonts w:ascii="Times New Roman" w:eastAsia="Calibri" w:hAnsi="Times New Roman" w:cs="Times New Roman"/>
          <w:sz w:val="24"/>
          <w:szCs w:val="24"/>
        </w:rPr>
        <w:t>.</w:t>
      </w:r>
    </w:p>
    <w:p w:rsidR="00D05E7C" w:rsidRPr="003E21C3" w:rsidRDefault="003A3EE3" w:rsidP="003E21C3">
      <w:pPr>
        <w:spacing w:line="360" w:lineRule="auto"/>
        <w:ind w:firstLine="708"/>
        <w:jc w:val="both"/>
        <w:rPr>
          <w:rFonts w:ascii="Times New Roman" w:hAnsi="Times New Roman" w:cs="Times New Roman"/>
          <w:sz w:val="24"/>
          <w:szCs w:val="24"/>
        </w:rPr>
      </w:pPr>
      <w:r w:rsidRPr="003E21C3">
        <w:rPr>
          <w:rFonts w:ascii="Times New Roman" w:eastAsia="Calibri" w:hAnsi="Times New Roman" w:cs="Times New Roman"/>
          <w:sz w:val="24"/>
          <w:szCs w:val="24"/>
        </w:rPr>
        <w:t>Os chamados têxteis técnicos ou “tecidos inteligentes” têm conhecido nos últimos anos um crescimento intenso, resultante das múltiplas aplicações que vão sendo descobertas para esses materiais. Os têxteis técnicos são estruturas especificamente projetadas e desenvolvidas para a utilização em produtos, processos ou serviços de quase todas as ár</w:t>
      </w:r>
      <w:r w:rsidR="00D05E7C" w:rsidRPr="003E21C3">
        <w:rPr>
          <w:rFonts w:ascii="Times New Roman" w:eastAsia="Calibri" w:hAnsi="Times New Roman" w:cs="Times New Roman"/>
          <w:sz w:val="24"/>
          <w:szCs w:val="24"/>
        </w:rPr>
        <w:t xml:space="preserve">eas industriais como a </w:t>
      </w:r>
      <w:r w:rsidR="00D05E7C" w:rsidRPr="003E21C3">
        <w:rPr>
          <w:rFonts w:ascii="Times New Roman" w:hAnsi="Times New Roman" w:cs="Times New Roman"/>
          <w:sz w:val="24"/>
          <w:szCs w:val="24"/>
        </w:rPr>
        <w:t>automotiva, militar, construção civil, agricult</w:t>
      </w:r>
      <w:r w:rsidR="00975392">
        <w:rPr>
          <w:rFonts w:ascii="Times New Roman" w:hAnsi="Times New Roman" w:cs="Times New Roman"/>
          <w:sz w:val="24"/>
          <w:szCs w:val="24"/>
        </w:rPr>
        <w:t xml:space="preserve">ura, aeronaves, na área médica </w:t>
      </w:r>
      <w:r w:rsidR="00D05E7C" w:rsidRPr="003E21C3">
        <w:rPr>
          <w:rFonts w:ascii="Times New Roman" w:hAnsi="Times New Roman" w:cs="Times New Roman"/>
          <w:sz w:val="24"/>
          <w:szCs w:val="24"/>
        </w:rPr>
        <w:t>e</w:t>
      </w:r>
      <w:r w:rsidR="00975392">
        <w:rPr>
          <w:rFonts w:ascii="Times New Roman" w:hAnsi="Times New Roman" w:cs="Times New Roman"/>
          <w:sz w:val="24"/>
          <w:szCs w:val="24"/>
        </w:rPr>
        <w:t xml:space="preserve"> dentre elas a</w:t>
      </w:r>
      <w:r w:rsidR="003758DB">
        <w:rPr>
          <w:rFonts w:ascii="Times New Roman" w:hAnsi="Times New Roman" w:cs="Times New Roman"/>
          <w:sz w:val="24"/>
          <w:szCs w:val="24"/>
        </w:rPr>
        <w:t xml:space="preserve"> esportiva</w:t>
      </w:r>
      <w:r w:rsidR="00D05E7C" w:rsidRPr="003E21C3">
        <w:rPr>
          <w:rFonts w:ascii="Times New Roman" w:hAnsi="Times New Roman" w:cs="Times New Roman"/>
          <w:sz w:val="24"/>
          <w:szCs w:val="24"/>
        </w:rPr>
        <w:t>.</w:t>
      </w:r>
    </w:p>
    <w:p w:rsidR="00D05E7C" w:rsidRPr="003E21C3" w:rsidRDefault="00D05E7C" w:rsidP="00D05E7C">
      <w:pPr>
        <w:spacing w:line="360" w:lineRule="auto"/>
        <w:ind w:firstLine="708"/>
        <w:jc w:val="both"/>
        <w:rPr>
          <w:rFonts w:ascii="Times New Roman" w:hAnsi="Times New Roman" w:cs="Times New Roman"/>
          <w:bCs/>
          <w:sz w:val="24"/>
          <w:szCs w:val="24"/>
        </w:rPr>
      </w:pPr>
      <w:r w:rsidRPr="003E21C3">
        <w:rPr>
          <w:rFonts w:ascii="Times New Roman" w:hAnsi="Times New Roman" w:cs="Times New Roman"/>
          <w:bCs/>
          <w:sz w:val="24"/>
          <w:szCs w:val="24"/>
        </w:rPr>
        <w:t xml:space="preserve">Os têxteis técnicos utilizam uma variada gama de fibras têxteis, desde fibras naturais, como o algodão, até às fibras sintéticas, como o poliéster e o nylon, passando pelas fibras </w:t>
      </w:r>
      <w:r w:rsidRPr="003E21C3">
        <w:rPr>
          <w:rFonts w:ascii="Times New Roman" w:hAnsi="Times New Roman" w:cs="Times New Roman"/>
          <w:bCs/>
          <w:sz w:val="24"/>
          <w:szCs w:val="24"/>
        </w:rPr>
        <w:lastRenderedPageBreak/>
        <w:t>artificiais, como a viscose.</w:t>
      </w:r>
      <w:r w:rsidRPr="003E21C3">
        <w:rPr>
          <w:rFonts w:ascii="Times New Roman" w:hAnsi="Times New Roman" w:cs="Times New Roman"/>
          <w:sz w:val="24"/>
          <w:szCs w:val="24"/>
        </w:rPr>
        <w:t xml:space="preserve"> Também surgiu a necessidade de </w:t>
      </w:r>
      <w:r w:rsidRPr="003E21C3">
        <w:rPr>
          <w:rFonts w:ascii="Times New Roman" w:hAnsi="Times New Roman" w:cs="Times New Roman"/>
          <w:bCs/>
          <w:sz w:val="24"/>
          <w:szCs w:val="24"/>
        </w:rPr>
        <w:t>novos tipos de fibras que pudessem atender a um elevado desempenho como: alta tenacidade para reforço de materiais compósitos, materiais de elevada resistência às altas temperaturas e ao calor, materiais com resistência aos produtos químicos. Fibras como carbono, aramida, flúor, poliacetal entre outras passaram a ser utilizadas para atender a necessidade de alto desempenho.</w:t>
      </w:r>
      <w:r w:rsidRPr="003E21C3">
        <w:rPr>
          <w:rFonts w:ascii="Times New Roman" w:hAnsi="Times New Roman" w:cs="Times New Roman"/>
          <w:b/>
          <w:bCs/>
          <w:sz w:val="24"/>
          <w:szCs w:val="24"/>
        </w:rPr>
        <w:t xml:space="preserve"> </w:t>
      </w:r>
      <w:r w:rsidRPr="003E21C3">
        <w:rPr>
          <w:rFonts w:ascii="Times New Roman" w:hAnsi="Times New Roman" w:cs="Times New Roman"/>
          <w:bCs/>
          <w:sz w:val="24"/>
          <w:szCs w:val="24"/>
        </w:rPr>
        <w:t>As fibras e tecidos de alto desempenho são utilizados em vestuário, equipamento e edifícios esportivos.</w:t>
      </w:r>
    </w:p>
    <w:p w:rsidR="0026775F" w:rsidRPr="003E21C3" w:rsidRDefault="0026775F" w:rsidP="0026775F">
      <w:pPr>
        <w:autoSpaceDE w:val="0"/>
        <w:autoSpaceDN w:val="0"/>
        <w:adjustRightInd w:val="0"/>
        <w:spacing w:after="0" w:line="360" w:lineRule="auto"/>
        <w:ind w:firstLine="709"/>
        <w:jc w:val="both"/>
        <w:rPr>
          <w:rFonts w:ascii="Times New Roman" w:hAnsi="Times New Roman" w:cs="Times New Roman"/>
          <w:sz w:val="24"/>
          <w:szCs w:val="24"/>
        </w:rPr>
      </w:pPr>
      <w:r w:rsidRPr="003E21C3">
        <w:rPr>
          <w:rFonts w:ascii="Times New Roman" w:hAnsi="Times New Roman" w:cs="Times New Roman"/>
          <w:sz w:val="24"/>
          <w:szCs w:val="24"/>
        </w:rPr>
        <w:t xml:space="preserve">Segundo Soutinho (2005) a funcionalidade das fibras utilizadas para o desenvolvimento dos têxteis técnicos pode ser aplicada em </w:t>
      </w:r>
      <w:r w:rsidR="00A46C06">
        <w:rPr>
          <w:rFonts w:ascii="Times New Roman" w:hAnsi="Times New Roman" w:cs="Times New Roman"/>
          <w:sz w:val="24"/>
          <w:szCs w:val="24"/>
        </w:rPr>
        <w:t xml:space="preserve"> três </w:t>
      </w:r>
      <w:r w:rsidRPr="003E21C3">
        <w:rPr>
          <w:rFonts w:ascii="Times New Roman" w:hAnsi="Times New Roman" w:cs="Times New Roman"/>
          <w:sz w:val="24"/>
          <w:szCs w:val="24"/>
        </w:rPr>
        <w:t xml:space="preserve">momentos: </w:t>
      </w:r>
      <w:r w:rsidRPr="003E21C3">
        <w:rPr>
          <w:rFonts w:ascii="Times New Roman" w:hAnsi="Times New Roman" w:cs="Times New Roman"/>
          <w:bCs/>
          <w:sz w:val="24"/>
          <w:szCs w:val="24"/>
        </w:rPr>
        <w:t>na fibra,</w:t>
      </w:r>
      <w:r w:rsidRPr="003E21C3">
        <w:rPr>
          <w:rFonts w:ascii="Times New Roman" w:hAnsi="Times New Roman" w:cs="Times New Roman"/>
          <w:b/>
          <w:bCs/>
          <w:sz w:val="24"/>
          <w:szCs w:val="24"/>
        </w:rPr>
        <w:t xml:space="preserve">  </w:t>
      </w:r>
      <w:r w:rsidRPr="003E21C3">
        <w:rPr>
          <w:rFonts w:ascii="Times New Roman" w:hAnsi="Times New Roman" w:cs="Times New Roman"/>
          <w:sz w:val="24"/>
          <w:szCs w:val="24"/>
        </w:rPr>
        <w:t xml:space="preserve">através de novas técnicas de produção, como bicomponente, gel e nanofibras; </w:t>
      </w:r>
      <w:r w:rsidRPr="003E21C3">
        <w:rPr>
          <w:rFonts w:ascii="Times New Roman" w:hAnsi="Times New Roman" w:cs="Times New Roman"/>
          <w:bCs/>
          <w:sz w:val="24"/>
          <w:szCs w:val="24"/>
        </w:rPr>
        <w:t>no fio,</w:t>
      </w:r>
      <w:r w:rsidRPr="003E21C3">
        <w:rPr>
          <w:rFonts w:ascii="Times New Roman" w:hAnsi="Times New Roman" w:cs="Times New Roman"/>
          <w:b/>
          <w:bCs/>
          <w:sz w:val="24"/>
          <w:szCs w:val="24"/>
        </w:rPr>
        <w:t xml:space="preserve"> </w:t>
      </w:r>
      <w:r w:rsidRPr="003E21C3">
        <w:rPr>
          <w:rFonts w:ascii="Times New Roman" w:hAnsi="Times New Roman" w:cs="Times New Roman"/>
          <w:sz w:val="24"/>
          <w:szCs w:val="24"/>
        </w:rPr>
        <w:t xml:space="preserve">através das novas estruturas, por exemplo, os fios combinados, revestidos ou heterofílicos e </w:t>
      </w:r>
      <w:r w:rsidRPr="003E21C3">
        <w:rPr>
          <w:rFonts w:ascii="Times New Roman" w:hAnsi="Times New Roman" w:cs="Times New Roman"/>
          <w:bCs/>
          <w:sz w:val="24"/>
          <w:szCs w:val="24"/>
        </w:rPr>
        <w:t xml:space="preserve">na estrutura </w:t>
      </w:r>
      <w:r w:rsidRPr="003E21C3">
        <w:rPr>
          <w:rFonts w:ascii="Times New Roman" w:hAnsi="Times New Roman" w:cs="Times New Roman"/>
          <w:sz w:val="24"/>
          <w:szCs w:val="24"/>
        </w:rPr>
        <w:t>através de modificações superficiais pela tecnologia de plasma, aplicação de tecnologia de enxerto (</w:t>
      </w:r>
      <w:r w:rsidRPr="003E21C3">
        <w:rPr>
          <w:rFonts w:ascii="Times New Roman" w:hAnsi="Times New Roman" w:cs="Times New Roman"/>
          <w:i/>
          <w:iCs/>
          <w:sz w:val="24"/>
          <w:szCs w:val="24"/>
        </w:rPr>
        <w:t>grafting</w:t>
      </w:r>
      <w:r w:rsidRPr="003E21C3">
        <w:rPr>
          <w:rFonts w:ascii="Times New Roman" w:hAnsi="Times New Roman" w:cs="Times New Roman"/>
          <w:sz w:val="24"/>
          <w:szCs w:val="24"/>
        </w:rPr>
        <w:t>), utilização de SMM (</w:t>
      </w:r>
      <w:r w:rsidRPr="003E21C3">
        <w:rPr>
          <w:rFonts w:ascii="Times New Roman" w:hAnsi="Times New Roman" w:cs="Times New Roman"/>
          <w:i/>
          <w:iCs/>
          <w:sz w:val="24"/>
          <w:szCs w:val="24"/>
        </w:rPr>
        <w:t>shape memory material</w:t>
      </w:r>
      <w:r w:rsidRPr="003E21C3">
        <w:rPr>
          <w:rFonts w:ascii="Times New Roman" w:hAnsi="Times New Roman" w:cs="Times New Roman"/>
          <w:sz w:val="24"/>
          <w:szCs w:val="24"/>
        </w:rPr>
        <w:t>), PCM (</w:t>
      </w:r>
      <w:r w:rsidRPr="003E21C3">
        <w:rPr>
          <w:rFonts w:ascii="Times New Roman" w:hAnsi="Times New Roman" w:cs="Times New Roman"/>
          <w:i/>
          <w:iCs/>
          <w:sz w:val="24"/>
          <w:szCs w:val="24"/>
        </w:rPr>
        <w:t>phase change material</w:t>
      </w:r>
      <w:r w:rsidRPr="003E21C3">
        <w:rPr>
          <w:rFonts w:ascii="Times New Roman" w:hAnsi="Times New Roman" w:cs="Times New Roman"/>
          <w:sz w:val="24"/>
          <w:szCs w:val="24"/>
        </w:rPr>
        <w:t>) e as membranas inteligentes.</w:t>
      </w:r>
    </w:p>
    <w:p w:rsidR="0026775F" w:rsidRPr="003E21C3" w:rsidRDefault="00D05E7C" w:rsidP="00D05E7C">
      <w:pPr>
        <w:spacing w:line="360" w:lineRule="auto"/>
        <w:ind w:firstLine="708"/>
        <w:jc w:val="both"/>
        <w:rPr>
          <w:rFonts w:ascii="Times New Roman" w:hAnsi="Times New Roman" w:cs="Times New Roman"/>
          <w:bCs/>
          <w:sz w:val="24"/>
          <w:szCs w:val="24"/>
        </w:rPr>
      </w:pPr>
      <w:r w:rsidRPr="003E21C3">
        <w:rPr>
          <w:rFonts w:ascii="Times New Roman" w:hAnsi="Times New Roman" w:cs="Times New Roman"/>
          <w:bCs/>
          <w:sz w:val="24"/>
          <w:szCs w:val="24"/>
        </w:rPr>
        <w:t>As estruturas têxteis (tecidos planos, malhas, nãotecidos, entrelaçados) possuem grande importância nos têxteis técnicos. Trabalhando a geometria das fibras e estruturas a indústria esportiva tem alcançados bons resultados.</w:t>
      </w:r>
    </w:p>
    <w:p w:rsidR="00D05E7C" w:rsidRPr="003E21C3" w:rsidRDefault="00D05E7C" w:rsidP="003E21C3">
      <w:pPr>
        <w:spacing w:line="360" w:lineRule="auto"/>
        <w:ind w:firstLine="708"/>
        <w:jc w:val="both"/>
        <w:rPr>
          <w:rFonts w:ascii="Times New Roman" w:hAnsi="Times New Roman" w:cs="Times New Roman"/>
          <w:bCs/>
          <w:sz w:val="24"/>
          <w:szCs w:val="24"/>
        </w:rPr>
      </w:pPr>
      <w:r w:rsidRPr="003E21C3">
        <w:rPr>
          <w:rFonts w:ascii="Times New Roman" w:hAnsi="Times New Roman" w:cs="Times New Roman"/>
          <w:bCs/>
          <w:sz w:val="24"/>
          <w:szCs w:val="24"/>
        </w:rPr>
        <w:t>Na área esportiva as fibras sintéticas são as preferidas por não retêm umidade, e, portanto não se tornam pesadas devido ao suor, tal como acontece com o algodão, além da conservação da temperatura, toque agradável e conforto.</w:t>
      </w:r>
    </w:p>
    <w:p w:rsidR="003E21C3" w:rsidRDefault="00D05E7C" w:rsidP="003E21C3">
      <w:pPr>
        <w:spacing w:line="360" w:lineRule="auto"/>
        <w:ind w:firstLine="708"/>
        <w:jc w:val="both"/>
        <w:rPr>
          <w:rFonts w:ascii="Times New Roman" w:hAnsi="Times New Roman" w:cs="Times New Roman"/>
          <w:bCs/>
          <w:sz w:val="24"/>
          <w:szCs w:val="24"/>
        </w:rPr>
      </w:pPr>
      <w:r w:rsidRPr="003E21C3">
        <w:rPr>
          <w:rFonts w:ascii="Times New Roman" w:hAnsi="Times New Roman" w:cs="Times New Roman"/>
          <w:bCs/>
          <w:sz w:val="24"/>
          <w:szCs w:val="24"/>
        </w:rPr>
        <w:t xml:space="preserve">Atualmente já existe fibra superfina de poliuretana que pode ser aplicada em roupas de banho, ginástica, adaptando </w:t>
      </w:r>
      <w:r w:rsidR="0026775F" w:rsidRPr="003E21C3">
        <w:rPr>
          <w:rFonts w:ascii="Times New Roman" w:hAnsi="Times New Roman" w:cs="Times New Roman"/>
          <w:bCs/>
          <w:sz w:val="24"/>
          <w:szCs w:val="24"/>
        </w:rPr>
        <w:t>à forma do corpo</w:t>
      </w:r>
      <w:r w:rsidR="003758DB">
        <w:rPr>
          <w:rFonts w:ascii="Times New Roman" w:hAnsi="Times New Roman" w:cs="Times New Roman"/>
          <w:bCs/>
          <w:sz w:val="24"/>
          <w:szCs w:val="24"/>
        </w:rPr>
        <w:t>,</w:t>
      </w:r>
      <w:r w:rsidR="0026775F" w:rsidRPr="003E21C3">
        <w:rPr>
          <w:rFonts w:ascii="Times New Roman" w:hAnsi="Times New Roman" w:cs="Times New Roman"/>
          <w:bCs/>
          <w:sz w:val="24"/>
          <w:szCs w:val="24"/>
        </w:rPr>
        <w:t xml:space="preserve"> sendo estir</w:t>
      </w:r>
      <w:r w:rsidR="00FB03F9">
        <w:rPr>
          <w:rFonts w:ascii="Times New Roman" w:hAnsi="Times New Roman" w:cs="Times New Roman"/>
          <w:bCs/>
          <w:sz w:val="24"/>
          <w:szCs w:val="24"/>
        </w:rPr>
        <w:t>á</w:t>
      </w:r>
      <w:r w:rsidR="0026775F" w:rsidRPr="003E21C3">
        <w:rPr>
          <w:rFonts w:ascii="Times New Roman" w:hAnsi="Times New Roman" w:cs="Times New Roman"/>
          <w:bCs/>
          <w:sz w:val="24"/>
          <w:szCs w:val="24"/>
        </w:rPr>
        <w:t>vel</w:t>
      </w:r>
      <w:r w:rsidRPr="003E21C3">
        <w:rPr>
          <w:rFonts w:ascii="Times New Roman" w:hAnsi="Times New Roman" w:cs="Times New Roman"/>
          <w:bCs/>
          <w:sz w:val="24"/>
          <w:szCs w:val="24"/>
        </w:rPr>
        <w:t xml:space="preserve"> e não restritiva em termos de movimento. Fibras como nylon, poliéster, acrílicas e sua misturas com acetato e lã são utilizadas em tipos de tecido como capuz, meias sapatos e luvas.</w:t>
      </w:r>
      <w:r w:rsidR="0026775F" w:rsidRPr="003E21C3">
        <w:rPr>
          <w:rFonts w:ascii="Times New Roman" w:hAnsi="Times New Roman" w:cs="Times New Roman"/>
          <w:bCs/>
          <w:sz w:val="24"/>
          <w:szCs w:val="24"/>
        </w:rPr>
        <w:t xml:space="preserve"> </w:t>
      </w:r>
      <w:r w:rsidRPr="003E21C3">
        <w:rPr>
          <w:rFonts w:ascii="Times New Roman" w:hAnsi="Times New Roman" w:cs="Times New Roman"/>
          <w:bCs/>
          <w:sz w:val="24"/>
          <w:szCs w:val="24"/>
        </w:rPr>
        <w:t>Nos produtos náuticos, raquetes de tênis, equipamentos de golf, bicicletas e pisos esportivos, também houve uma evolução no desempenho em uma função da utilização de fibras mais leves e mais resistentes.</w:t>
      </w:r>
    </w:p>
    <w:p w:rsidR="002B0E11" w:rsidRPr="003E21C3" w:rsidRDefault="00AB3F29" w:rsidP="00AB3F29">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Em termos de fibras h</w:t>
      </w:r>
      <w:r w:rsidR="002B0E11" w:rsidRPr="002B0E11">
        <w:rPr>
          <w:rFonts w:ascii="Times New Roman" w:hAnsi="Times New Roman" w:cs="Times New Roman"/>
          <w:bCs/>
          <w:sz w:val="24"/>
          <w:szCs w:val="24"/>
        </w:rPr>
        <w:t>oje é possível encontrar a disposição no mercado uma grande variedade de fibras funcionais, que são utilizadas para a confecção de vestuário e outros equipamentos, cumprindo funções específicas. Marcas como BASF, RHODIA, INVISTA, dentre outras, apresentam fibras onde são incorporadas propriedades que vão desde a ativação da circulação sanguínea, transporte de umidade, a compressão, termorregulação</w:t>
      </w:r>
      <w:r w:rsidR="00FC1C52">
        <w:rPr>
          <w:rFonts w:ascii="Times New Roman" w:hAnsi="Times New Roman" w:cs="Times New Roman"/>
          <w:bCs/>
          <w:sz w:val="24"/>
          <w:szCs w:val="24"/>
        </w:rPr>
        <w:t xml:space="preserve">, </w:t>
      </w:r>
      <w:r w:rsidR="002B0E11" w:rsidRPr="002B0E11">
        <w:rPr>
          <w:rFonts w:ascii="Times New Roman" w:hAnsi="Times New Roman" w:cs="Times New Roman"/>
          <w:bCs/>
          <w:sz w:val="24"/>
          <w:szCs w:val="24"/>
        </w:rPr>
        <w:t>retardante</w:t>
      </w:r>
      <w:r w:rsidR="00F50E13">
        <w:rPr>
          <w:rFonts w:ascii="Times New Roman" w:hAnsi="Times New Roman" w:cs="Times New Roman"/>
          <w:bCs/>
          <w:sz w:val="24"/>
          <w:szCs w:val="24"/>
        </w:rPr>
        <w:t xml:space="preserve"> a </w:t>
      </w:r>
      <w:r w:rsidR="00F50E13" w:rsidRPr="002B0E11">
        <w:rPr>
          <w:rFonts w:ascii="Times New Roman" w:hAnsi="Times New Roman" w:cs="Times New Roman"/>
          <w:bCs/>
          <w:sz w:val="24"/>
          <w:szCs w:val="24"/>
        </w:rPr>
        <w:t>chama</w:t>
      </w:r>
      <w:r>
        <w:rPr>
          <w:rFonts w:ascii="Times New Roman" w:hAnsi="Times New Roman" w:cs="Times New Roman"/>
          <w:bCs/>
          <w:sz w:val="24"/>
          <w:szCs w:val="24"/>
        </w:rPr>
        <w:t xml:space="preserve">, </w:t>
      </w:r>
      <w:r w:rsidR="003758DB">
        <w:rPr>
          <w:rFonts w:ascii="Times New Roman" w:hAnsi="Times New Roman" w:cs="Times New Roman"/>
          <w:bCs/>
          <w:sz w:val="24"/>
          <w:szCs w:val="24"/>
        </w:rPr>
        <w:t xml:space="preserve">proteção ultravioleta, </w:t>
      </w:r>
      <w:r w:rsidR="00F50E13">
        <w:rPr>
          <w:rFonts w:ascii="Times New Roman" w:hAnsi="Times New Roman" w:cs="Times New Roman"/>
          <w:bCs/>
          <w:sz w:val="24"/>
          <w:szCs w:val="24"/>
        </w:rPr>
        <w:t xml:space="preserve">repelentes a água e insetos, </w:t>
      </w:r>
      <w:r>
        <w:rPr>
          <w:rFonts w:ascii="Times New Roman" w:hAnsi="Times New Roman" w:cs="Times New Roman"/>
          <w:bCs/>
          <w:sz w:val="24"/>
          <w:szCs w:val="24"/>
        </w:rPr>
        <w:t xml:space="preserve">hidratantes, </w:t>
      </w:r>
      <w:r w:rsidR="00F50E13">
        <w:rPr>
          <w:rFonts w:ascii="Times New Roman" w:hAnsi="Times New Roman" w:cs="Times New Roman"/>
          <w:bCs/>
          <w:sz w:val="24"/>
          <w:szCs w:val="24"/>
        </w:rPr>
        <w:t xml:space="preserve">fármacos, enzimas, </w:t>
      </w:r>
      <w:r>
        <w:rPr>
          <w:rFonts w:ascii="Times New Roman" w:hAnsi="Times New Roman" w:cs="Times New Roman"/>
          <w:bCs/>
          <w:sz w:val="24"/>
          <w:szCs w:val="24"/>
        </w:rPr>
        <w:t>agentes com ação</w:t>
      </w:r>
      <w:r w:rsidR="00FC1C52">
        <w:rPr>
          <w:rFonts w:ascii="Times New Roman" w:hAnsi="Times New Roman" w:cs="Times New Roman"/>
          <w:bCs/>
          <w:sz w:val="24"/>
          <w:szCs w:val="24"/>
        </w:rPr>
        <w:t xml:space="preserve"> bactericida dentre outros</w:t>
      </w:r>
      <w:r w:rsidR="002B0E11" w:rsidRPr="002B0E11">
        <w:rPr>
          <w:rFonts w:ascii="Times New Roman" w:hAnsi="Times New Roman" w:cs="Times New Roman"/>
          <w:bCs/>
          <w:sz w:val="24"/>
          <w:szCs w:val="24"/>
        </w:rPr>
        <w:t>.</w:t>
      </w:r>
    </w:p>
    <w:p w:rsidR="00E76877" w:rsidRDefault="0026775F" w:rsidP="003E21C3">
      <w:pPr>
        <w:spacing w:line="360" w:lineRule="auto"/>
        <w:ind w:firstLine="708"/>
        <w:jc w:val="both"/>
        <w:rPr>
          <w:rFonts w:ascii="Times New Roman" w:hAnsi="Times New Roman" w:cs="Times New Roman"/>
          <w:i/>
          <w:iCs/>
          <w:sz w:val="24"/>
          <w:szCs w:val="24"/>
        </w:rPr>
      </w:pPr>
      <w:r w:rsidRPr="003E21C3">
        <w:rPr>
          <w:rFonts w:ascii="Times New Roman" w:hAnsi="Times New Roman" w:cs="Times New Roman"/>
          <w:sz w:val="24"/>
          <w:szCs w:val="24"/>
        </w:rPr>
        <w:lastRenderedPageBreak/>
        <w:t xml:space="preserve">Dentre os principais tecidos tecnológicos </w:t>
      </w:r>
      <w:r w:rsidR="003E21C3" w:rsidRPr="003E21C3">
        <w:rPr>
          <w:rFonts w:ascii="Times New Roman" w:hAnsi="Times New Roman" w:cs="Times New Roman"/>
          <w:sz w:val="24"/>
          <w:szCs w:val="24"/>
        </w:rPr>
        <w:t xml:space="preserve">(Têxteis Técnicos) </w:t>
      </w:r>
      <w:r w:rsidRPr="003E21C3">
        <w:rPr>
          <w:rFonts w:ascii="Times New Roman" w:hAnsi="Times New Roman" w:cs="Times New Roman"/>
          <w:sz w:val="24"/>
          <w:szCs w:val="24"/>
        </w:rPr>
        <w:t xml:space="preserve">desenvolvidos para o vestuário destinado à prática desportiva destacam-se: </w:t>
      </w:r>
      <w:r w:rsidRPr="003E21C3">
        <w:rPr>
          <w:rFonts w:ascii="Times New Roman" w:hAnsi="Times New Roman" w:cs="Times New Roman"/>
          <w:i/>
          <w:iCs/>
          <w:sz w:val="24"/>
          <w:szCs w:val="24"/>
        </w:rPr>
        <w:t>Play Dry, Climalite, Dry-fit , Coolmax, Lycra Power, Supplex, - Dry Action, Witcoflex Super Dry, Hydro Breath, Eclet Plus, Legerissimo, Ultra, Acquos, Bioskin, Sportiva Pro, Leggeríssimo-Pro, X-Power, Polartec, Power Stretch, Milledue, X-Sensor, Gore Tex, Windstopper.</w:t>
      </w:r>
    </w:p>
    <w:p w:rsidR="00DD0FDD" w:rsidRDefault="00E76877" w:rsidP="003E21C3">
      <w:pPr>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Segundo o pesquisador Helder, do Citeve </w:t>
      </w:r>
      <w:r w:rsidR="00975392">
        <w:rPr>
          <w:rFonts w:ascii="Times New Roman" w:hAnsi="Times New Roman" w:cs="Times New Roman"/>
          <w:iCs/>
          <w:sz w:val="24"/>
          <w:szCs w:val="24"/>
        </w:rPr>
        <w:t xml:space="preserve">de Portugal </w:t>
      </w:r>
      <w:r>
        <w:rPr>
          <w:rFonts w:ascii="Times New Roman" w:hAnsi="Times New Roman" w:cs="Times New Roman"/>
          <w:iCs/>
          <w:sz w:val="24"/>
          <w:szCs w:val="24"/>
        </w:rPr>
        <w:t>e</w:t>
      </w:r>
      <w:r w:rsidR="00975392">
        <w:rPr>
          <w:rFonts w:ascii="Times New Roman" w:hAnsi="Times New Roman" w:cs="Times New Roman"/>
          <w:iCs/>
          <w:sz w:val="24"/>
          <w:szCs w:val="24"/>
        </w:rPr>
        <w:t>m</w:t>
      </w:r>
      <w:r>
        <w:rPr>
          <w:rFonts w:ascii="Times New Roman" w:hAnsi="Times New Roman" w:cs="Times New Roman"/>
          <w:iCs/>
          <w:sz w:val="24"/>
          <w:szCs w:val="24"/>
        </w:rPr>
        <w:t xml:space="preserve"> 2013 </w:t>
      </w:r>
      <w:r w:rsidR="00975392">
        <w:rPr>
          <w:rFonts w:ascii="Times New Roman" w:hAnsi="Times New Roman" w:cs="Times New Roman"/>
          <w:iCs/>
          <w:sz w:val="24"/>
          <w:szCs w:val="24"/>
        </w:rPr>
        <w:t xml:space="preserve">foram movimentados </w:t>
      </w:r>
      <w:r>
        <w:rPr>
          <w:rFonts w:ascii="Times New Roman" w:hAnsi="Times New Roman" w:cs="Times New Roman"/>
          <w:iCs/>
          <w:sz w:val="24"/>
          <w:szCs w:val="24"/>
        </w:rPr>
        <w:t>37 bilhões de euros no setor de negócios na área esportiva, a democratização dos esportes de elite, o a</w:t>
      </w:r>
      <w:r w:rsidR="00975392">
        <w:rPr>
          <w:rFonts w:ascii="Times New Roman" w:hAnsi="Times New Roman" w:cs="Times New Roman"/>
          <w:iCs/>
          <w:sz w:val="24"/>
          <w:szCs w:val="24"/>
        </w:rPr>
        <w:t>u</w:t>
      </w:r>
      <w:r>
        <w:rPr>
          <w:rFonts w:ascii="Times New Roman" w:hAnsi="Times New Roman" w:cs="Times New Roman"/>
          <w:iCs/>
          <w:sz w:val="24"/>
          <w:szCs w:val="24"/>
        </w:rPr>
        <w:t xml:space="preserve">mento dos padrões sociais e a expectativa de vida têm </w:t>
      </w:r>
      <w:r w:rsidR="00975392">
        <w:rPr>
          <w:rFonts w:ascii="Times New Roman" w:hAnsi="Times New Roman" w:cs="Times New Roman"/>
          <w:iCs/>
          <w:sz w:val="24"/>
          <w:szCs w:val="24"/>
        </w:rPr>
        <w:t xml:space="preserve">da população tem levado </w:t>
      </w:r>
      <w:r>
        <w:rPr>
          <w:rFonts w:ascii="Times New Roman" w:hAnsi="Times New Roman" w:cs="Times New Roman"/>
          <w:iCs/>
          <w:sz w:val="24"/>
          <w:szCs w:val="24"/>
        </w:rPr>
        <w:t xml:space="preserve">o número de praticantes esportivos em níveis recordes. O grande desafio para </w:t>
      </w:r>
      <w:r w:rsidR="00975392">
        <w:rPr>
          <w:rFonts w:ascii="Times New Roman" w:hAnsi="Times New Roman" w:cs="Times New Roman"/>
          <w:iCs/>
          <w:sz w:val="24"/>
          <w:szCs w:val="24"/>
        </w:rPr>
        <w:t xml:space="preserve">os pesquisadores  de </w:t>
      </w:r>
      <w:r>
        <w:rPr>
          <w:rFonts w:ascii="Times New Roman" w:hAnsi="Times New Roman" w:cs="Times New Roman"/>
          <w:iCs/>
          <w:sz w:val="24"/>
          <w:szCs w:val="24"/>
        </w:rPr>
        <w:t>tecidos para a área esportiva é solucionar</w:t>
      </w:r>
      <w:r w:rsidR="00975392">
        <w:rPr>
          <w:rFonts w:ascii="Times New Roman" w:hAnsi="Times New Roman" w:cs="Times New Roman"/>
          <w:iCs/>
          <w:sz w:val="24"/>
          <w:szCs w:val="24"/>
        </w:rPr>
        <w:t xml:space="preserve"> questões importantes como </w:t>
      </w:r>
      <w:r>
        <w:rPr>
          <w:rFonts w:ascii="Times New Roman" w:hAnsi="Times New Roman" w:cs="Times New Roman"/>
          <w:iCs/>
          <w:sz w:val="24"/>
          <w:szCs w:val="24"/>
        </w:rPr>
        <w:t>o</w:t>
      </w:r>
      <w:r w:rsidR="003E7571">
        <w:rPr>
          <w:rFonts w:ascii="Times New Roman" w:hAnsi="Times New Roman" w:cs="Times New Roman"/>
          <w:iCs/>
          <w:sz w:val="24"/>
          <w:szCs w:val="24"/>
        </w:rPr>
        <w:t xml:space="preserve"> conforto, </w:t>
      </w:r>
      <w:r>
        <w:rPr>
          <w:rFonts w:ascii="Times New Roman" w:hAnsi="Times New Roman" w:cs="Times New Roman"/>
          <w:iCs/>
          <w:sz w:val="24"/>
          <w:szCs w:val="24"/>
        </w:rPr>
        <w:t xml:space="preserve"> equilíbrio térmico, respirabilidade, impermeabilidade e aquecimento. A</w:t>
      </w:r>
      <w:r w:rsidR="003E7571">
        <w:rPr>
          <w:rFonts w:ascii="Times New Roman" w:hAnsi="Times New Roman" w:cs="Times New Roman"/>
          <w:iCs/>
          <w:sz w:val="24"/>
          <w:szCs w:val="24"/>
        </w:rPr>
        <w:t xml:space="preserve"> questão do equilíbrio térmico e </w:t>
      </w:r>
      <w:r>
        <w:rPr>
          <w:rFonts w:ascii="Times New Roman" w:hAnsi="Times New Roman" w:cs="Times New Roman"/>
          <w:iCs/>
          <w:sz w:val="24"/>
          <w:szCs w:val="24"/>
        </w:rPr>
        <w:t xml:space="preserve">a resistência do material entram como fator prioritário, pois as pessoas não desejam </w:t>
      </w:r>
      <w:r w:rsidR="00FA5D1C">
        <w:rPr>
          <w:rFonts w:ascii="Times New Roman" w:hAnsi="Times New Roman" w:cs="Times New Roman"/>
          <w:iCs/>
          <w:sz w:val="24"/>
          <w:szCs w:val="24"/>
        </w:rPr>
        <w:t xml:space="preserve">adquirir uma </w:t>
      </w:r>
      <w:r>
        <w:rPr>
          <w:rFonts w:ascii="Times New Roman" w:hAnsi="Times New Roman" w:cs="Times New Roman"/>
          <w:iCs/>
          <w:sz w:val="24"/>
          <w:szCs w:val="24"/>
        </w:rPr>
        <w:t>roupa tecnológica</w:t>
      </w:r>
      <w:r w:rsidR="00B43568">
        <w:rPr>
          <w:rFonts w:ascii="Times New Roman" w:hAnsi="Times New Roman" w:cs="Times New Roman"/>
          <w:iCs/>
          <w:sz w:val="24"/>
          <w:szCs w:val="24"/>
        </w:rPr>
        <w:t xml:space="preserve"> que geralmente </w:t>
      </w:r>
      <w:r w:rsidR="00FA5D1C">
        <w:rPr>
          <w:rFonts w:ascii="Times New Roman" w:hAnsi="Times New Roman" w:cs="Times New Roman"/>
          <w:iCs/>
          <w:sz w:val="24"/>
          <w:szCs w:val="24"/>
        </w:rPr>
        <w:t xml:space="preserve">possui um </w:t>
      </w:r>
      <w:r w:rsidR="00B43568">
        <w:rPr>
          <w:rFonts w:ascii="Times New Roman" w:hAnsi="Times New Roman" w:cs="Times New Roman"/>
          <w:iCs/>
          <w:sz w:val="24"/>
          <w:szCs w:val="24"/>
        </w:rPr>
        <w:t xml:space="preserve">preço elevado, </w:t>
      </w:r>
      <w:r w:rsidR="00FA5D1C">
        <w:rPr>
          <w:rFonts w:ascii="Times New Roman" w:hAnsi="Times New Roman" w:cs="Times New Roman"/>
          <w:iCs/>
          <w:sz w:val="24"/>
          <w:szCs w:val="24"/>
        </w:rPr>
        <w:t xml:space="preserve">e um tempo de durabilidade </w:t>
      </w:r>
      <w:r w:rsidR="003758DB">
        <w:rPr>
          <w:rFonts w:ascii="Times New Roman" w:hAnsi="Times New Roman" w:cs="Times New Roman"/>
          <w:iCs/>
          <w:sz w:val="24"/>
          <w:szCs w:val="24"/>
        </w:rPr>
        <w:t>baixo</w:t>
      </w:r>
      <w:r w:rsidR="00B43568">
        <w:rPr>
          <w:rFonts w:ascii="Times New Roman" w:hAnsi="Times New Roman" w:cs="Times New Roman"/>
          <w:iCs/>
          <w:sz w:val="24"/>
          <w:szCs w:val="24"/>
        </w:rPr>
        <w:t xml:space="preserve">. </w:t>
      </w:r>
    </w:p>
    <w:p w:rsidR="00F50E13" w:rsidRPr="0098015E" w:rsidRDefault="002E22A6" w:rsidP="0098015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 xml:space="preserve">A questão do custo e durabilidade das roupas esportivas de alto desempenho foi mencionada </w:t>
      </w:r>
      <w:r>
        <w:rPr>
          <w:rFonts w:ascii="Times New Roman" w:hAnsi="Times New Roman" w:cs="Times New Roman"/>
          <w:sz w:val="24"/>
          <w:szCs w:val="24"/>
        </w:rPr>
        <w:t>nadador olímpico Thiago Pereira n</w:t>
      </w:r>
      <w:r>
        <w:rPr>
          <w:rFonts w:ascii="Times New Roman" w:hAnsi="Times New Roman" w:cs="Times New Roman"/>
          <w:iCs/>
          <w:sz w:val="24"/>
          <w:szCs w:val="24"/>
        </w:rPr>
        <w:t>o</w:t>
      </w:r>
      <w:r w:rsidR="00F50E13">
        <w:rPr>
          <w:rFonts w:ascii="Times New Roman" w:hAnsi="Times New Roman" w:cs="Times New Roman"/>
          <w:iCs/>
          <w:sz w:val="24"/>
          <w:szCs w:val="24"/>
        </w:rPr>
        <w:t xml:space="preserve"> fórum </w:t>
      </w:r>
      <w:r w:rsidR="00F50E13" w:rsidRPr="00FC1C52">
        <w:rPr>
          <w:rFonts w:ascii="Times New Roman" w:hAnsi="Times New Roman" w:cs="Times New Roman"/>
          <w:sz w:val="24"/>
          <w:szCs w:val="24"/>
        </w:rPr>
        <w:t>Internacional de Inovação Têxtil</w:t>
      </w:r>
      <w:r w:rsidR="00F50E13">
        <w:rPr>
          <w:rFonts w:ascii="Times New Roman" w:hAnsi="Times New Roman" w:cs="Times New Roman"/>
          <w:sz w:val="24"/>
          <w:szCs w:val="24"/>
        </w:rPr>
        <w:t xml:space="preserve"> realizado em maio</w:t>
      </w:r>
      <w:r>
        <w:rPr>
          <w:rFonts w:ascii="Times New Roman" w:hAnsi="Times New Roman" w:cs="Times New Roman"/>
          <w:sz w:val="24"/>
          <w:szCs w:val="24"/>
        </w:rPr>
        <w:t xml:space="preserve"> de 2014. Thiago Pereira que mencionou ter utilizado o macacão com tecido especial que simula a pele dos tubarões </w:t>
      </w:r>
      <w:r w:rsidR="00DD0FDD">
        <w:rPr>
          <w:rFonts w:ascii="Times New Roman" w:hAnsi="Times New Roman" w:cs="Times New Roman"/>
          <w:sz w:val="24"/>
          <w:szCs w:val="24"/>
        </w:rPr>
        <w:t xml:space="preserve">a durabilidade foi de </w:t>
      </w:r>
      <w:r>
        <w:rPr>
          <w:rFonts w:ascii="Times New Roman" w:hAnsi="Times New Roman" w:cs="Times New Roman"/>
          <w:sz w:val="24"/>
          <w:szCs w:val="24"/>
        </w:rPr>
        <w:t>quatro lavagens e custou dois mil reais. O nada</w:t>
      </w:r>
      <w:r w:rsidR="00DD0FDD">
        <w:rPr>
          <w:rFonts w:ascii="Times New Roman" w:hAnsi="Times New Roman" w:cs="Times New Roman"/>
          <w:sz w:val="24"/>
          <w:szCs w:val="24"/>
        </w:rPr>
        <w:t xml:space="preserve">dor </w:t>
      </w:r>
      <w:r w:rsidR="005C6E4C">
        <w:rPr>
          <w:rFonts w:ascii="Times New Roman" w:hAnsi="Times New Roman" w:cs="Times New Roman"/>
          <w:sz w:val="24"/>
          <w:szCs w:val="24"/>
        </w:rPr>
        <w:t xml:space="preserve">mencionou </w:t>
      </w:r>
      <w:r w:rsidR="00DD0FDD">
        <w:rPr>
          <w:rFonts w:ascii="Times New Roman" w:hAnsi="Times New Roman" w:cs="Times New Roman"/>
          <w:sz w:val="24"/>
          <w:szCs w:val="24"/>
        </w:rPr>
        <w:t xml:space="preserve">que o mundo dos esportes levou um susto com as roupas super tecnológicas, cerca de 100 recordes foram quebrados em dois anos ate que as roupas foram proibidas pelo comitê olímpico. Mencionou ainda que muitos atletas utilizam roupas tecnológicas para dormir propiciando assim uma recuperação da musculatura. </w:t>
      </w:r>
      <w:r w:rsidR="00F50E13">
        <w:rPr>
          <w:rFonts w:ascii="Times New Roman" w:hAnsi="Times New Roman" w:cs="Times New Roman"/>
          <w:sz w:val="24"/>
          <w:szCs w:val="24"/>
        </w:rPr>
        <w:t xml:space="preserve"> </w:t>
      </w:r>
      <w:r w:rsidR="0098015E">
        <w:rPr>
          <w:rFonts w:ascii="Times New Roman" w:hAnsi="Times New Roman" w:cs="Times New Roman"/>
          <w:sz w:val="24"/>
          <w:szCs w:val="24"/>
        </w:rPr>
        <w:t xml:space="preserve">Thiago Pereira encerra sua fala dizendo </w:t>
      </w:r>
      <w:r w:rsidR="0098015E" w:rsidRPr="0098015E">
        <w:rPr>
          <w:rFonts w:ascii="Times New Roman" w:hAnsi="Times New Roman" w:cs="Times New Roman"/>
          <w:sz w:val="24"/>
          <w:szCs w:val="24"/>
        </w:rPr>
        <w:t xml:space="preserve">que </w:t>
      </w:r>
      <w:r w:rsidR="0098015E">
        <w:rPr>
          <w:rFonts w:ascii="Times New Roman" w:hAnsi="Times New Roman" w:cs="Times New Roman"/>
          <w:iCs/>
          <w:sz w:val="24"/>
          <w:szCs w:val="24"/>
        </w:rPr>
        <w:t>a</w:t>
      </w:r>
      <w:r w:rsidR="0098015E" w:rsidRPr="0098015E">
        <w:rPr>
          <w:rFonts w:ascii="Times New Roman" w:hAnsi="Times New Roman" w:cs="Times New Roman"/>
          <w:iCs/>
          <w:sz w:val="24"/>
          <w:szCs w:val="24"/>
        </w:rPr>
        <w:t xml:space="preserve">credita que, num futuro não muito distante, o Comitê Olímpico voltará atrás e começará a liberar o uso dos tecidos tecnológicos novamente. </w:t>
      </w:r>
    </w:p>
    <w:p w:rsidR="0098015E" w:rsidRDefault="0098015E" w:rsidP="003E21C3">
      <w:pPr>
        <w:autoSpaceDE w:val="0"/>
        <w:autoSpaceDN w:val="0"/>
        <w:adjustRightInd w:val="0"/>
        <w:spacing w:after="0" w:line="240" w:lineRule="auto"/>
        <w:rPr>
          <w:rFonts w:ascii="Times New Roman" w:hAnsi="Times New Roman" w:cs="Times New Roman"/>
          <w:b/>
          <w:bCs/>
          <w:sz w:val="24"/>
          <w:szCs w:val="24"/>
        </w:rPr>
      </w:pPr>
    </w:p>
    <w:p w:rsidR="003E21C3" w:rsidRPr="003E21C3" w:rsidRDefault="003E21C3" w:rsidP="003E21C3">
      <w:pPr>
        <w:autoSpaceDE w:val="0"/>
        <w:autoSpaceDN w:val="0"/>
        <w:adjustRightInd w:val="0"/>
        <w:spacing w:after="0" w:line="240" w:lineRule="auto"/>
        <w:rPr>
          <w:rFonts w:ascii="Times New Roman" w:hAnsi="Times New Roman" w:cs="Times New Roman"/>
          <w:b/>
          <w:bCs/>
          <w:sz w:val="24"/>
          <w:szCs w:val="24"/>
        </w:rPr>
      </w:pPr>
      <w:r w:rsidRPr="003E21C3">
        <w:rPr>
          <w:rFonts w:ascii="Times New Roman" w:hAnsi="Times New Roman" w:cs="Times New Roman"/>
          <w:b/>
          <w:bCs/>
          <w:sz w:val="24"/>
          <w:szCs w:val="24"/>
        </w:rPr>
        <w:t>Referências Bibliográficas</w:t>
      </w:r>
    </w:p>
    <w:p w:rsidR="00FC1C52" w:rsidRDefault="00FC1C52" w:rsidP="00FC1C52">
      <w:pPr>
        <w:autoSpaceDE w:val="0"/>
        <w:autoSpaceDN w:val="0"/>
        <w:adjustRightInd w:val="0"/>
        <w:spacing w:after="0" w:line="360" w:lineRule="auto"/>
        <w:jc w:val="both"/>
        <w:rPr>
          <w:rFonts w:ascii="Times New Roman" w:hAnsi="Times New Roman" w:cs="Times New Roman"/>
          <w:sz w:val="24"/>
          <w:szCs w:val="24"/>
        </w:rPr>
      </w:pPr>
    </w:p>
    <w:p w:rsidR="00C034E3" w:rsidRPr="005C6E4C" w:rsidRDefault="00C034E3" w:rsidP="00FC1C52">
      <w:pPr>
        <w:autoSpaceDE w:val="0"/>
        <w:autoSpaceDN w:val="0"/>
        <w:adjustRightInd w:val="0"/>
        <w:spacing w:after="0" w:line="360" w:lineRule="auto"/>
        <w:jc w:val="both"/>
        <w:rPr>
          <w:rFonts w:ascii="Times New Roman" w:hAnsi="Times New Roman" w:cs="Times New Roman"/>
          <w:sz w:val="24"/>
          <w:szCs w:val="24"/>
          <w:lang w:val="en-US"/>
        </w:rPr>
      </w:pPr>
      <w:r w:rsidRPr="00C034E3">
        <w:rPr>
          <w:rFonts w:ascii="Times New Roman" w:hAnsi="Times New Roman" w:cs="Times New Roman"/>
          <w:sz w:val="24"/>
          <w:szCs w:val="24"/>
        </w:rPr>
        <w:t xml:space="preserve">ABIT – Associação Brasileira da Indústria Têxtil e de Confecção. Dados gerais do setor atualizados em 2012, referentes ao ano de 2011. Disponível em http://www.abit.org.br/site/navegacao.asp?id_menu=1&amp;id_sub=4&amp;idioma=PT. </w:t>
      </w:r>
      <w:r w:rsidRPr="005C6E4C">
        <w:rPr>
          <w:rFonts w:ascii="Times New Roman" w:hAnsi="Times New Roman" w:cs="Times New Roman"/>
          <w:sz w:val="24"/>
          <w:szCs w:val="24"/>
          <w:lang w:val="en-US"/>
        </w:rPr>
        <w:t>Acesso em 01 – 02 – 2012.</w:t>
      </w:r>
    </w:p>
    <w:p w:rsidR="003758DB" w:rsidRPr="005C6E4C" w:rsidRDefault="003758DB" w:rsidP="003758DB">
      <w:pPr>
        <w:spacing w:line="360" w:lineRule="auto"/>
        <w:jc w:val="both"/>
        <w:rPr>
          <w:rFonts w:ascii="Times New Roman" w:eastAsia="Calibri" w:hAnsi="Times New Roman" w:cs="Times New Roman"/>
          <w:lang w:val="en-US"/>
        </w:rPr>
      </w:pPr>
      <w:r w:rsidRPr="00FC1C52">
        <w:rPr>
          <w:rFonts w:ascii="Times New Roman" w:hAnsi="Times New Roman" w:cs="Times New Roman"/>
          <w:lang w:val="en-US"/>
        </w:rPr>
        <w:t xml:space="preserve">Adanur,  S. </w:t>
      </w:r>
      <w:r w:rsidRPr="00FC1C52">
        <w:rPr>
          <w:rFonts w:ascii="Times New Roman" w:eastAsia="Calibri" w:hAnsi="Times New Roman" w:cs="Times New Roman"/>
          <w:lang w:val="en-US"/>
        </w:rPr>
        <w:t xml:space="preserve">(1995) </w:t>
      </w:r>
      <w:r w:rsidRPr="00FC1C52">
        <w:rPr>
          <w:rFonts w:ascii="Times New Roman" w:hAnsi="Times New Roman" w:cs="Times New Roman"/>
          <w:lang w:val="en-US"/>
        </w:rPr>
        <w:t>Sports and Recreation Textiles</w:t>
      </w:r>
      <w:r w:rsidRPr="00FC1C52">
        <w:rPr>
          <w:rFonts w:ascii="Times New Roman" w:eastAsia="Calibri" w:hAnsi="Times New Roman" w:cs="Times New Roman"/>
          <w:lang w:val="en-US"/>
        </w:rPr>
        <w:t xml:space="preserve">. In: Adanur S. (ed). In: Wellington Sears Handbook of Industrial Textiles, 1th edn. </w:t>
      </w:r>
      <w:r w:rsidRPr="005C6E4C">
        <w:rPr>
          <w:rFonts w:ascii="Times New Roman" w:eastAsia="Calibri" w:hAnsi="Times New Roman" w:cs="Times New Roman"/>
          <w:lang w:val="en-US"/>
        </w:rPr>
        <w:t>Technomic Publishing Company, Lancaster, pp 37-52</w:t>
      </w:r>
    </w:p>
    <w:p w:rsidR="00B43568" w:rsidRPr="00FC1C52" w:rsidRDefault="003758DB" w:rsidP="00FC1C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Araújo</w:t>
      </w:r>
      <w:r w:rsidR="00FC1C52" w:rsidRPr="00FC1C52">
        <w:rPr>
          <w:rFonts w:ascii="Times New Roman" w:hAnsi="Times New Roman" w:cs="Times New Roman"/>
          <w:sz w:val="24"/>
          <w:szCs w:val="24"/>
        </w:rPr>
        <w:t>, M.; F</w:t>
      </w:r>
      <w:r>
        <w:rPr>
          <w:rFonts w:ascii="Times New Roman" w:hAnsi="Times New Roman" w:cs="Times New Roman"/>
          <w:sz w:val="24"/>
          <w:szCs w:val="24"/>
        </w:rPr>
        <w:t>angueiro</w:t>
      </w:r>
      <w:r w:rsidR="00FC1C52" w:rsidRPr="00FC1C52">
        <w:rPr>
          <w:rFonts w:ascii="Times New Roman" w:hAnsi="Times New Roman" w:cs="Times New Roman"/>
          <w:sz w:val="24"/>
          <w:szCs w:val="24"/>
        </w:rPr>
        <w:t>, R. M. E. S.; H</w:t>
      </w:r>
      <w:r>
        <w:rPr>
          <w:rFonts w:ascii="Times New Roman" w:hAnsi="Times New Roman" w:cs="Times New Roman"/>
          <w:sz w:val="24"/>
          <w:szCs w:val="24"/>
        </w:rPr>
        <w:t>ong</w:t>
      </w:r>
      <w:r w:rsidR="00FC1C52" w:rsidRPr="00FC1C52">
        <w:rPr>
          <w:rFonts w:ascii="Times New Roman" w:hAnsi="Times New Roman" w:cs="Times New Roman"/>
          <w:sz w:val="24"/>
          <w:szCs w:val="24"/>
        </w:rPr>
        <w:t xml:space="preserve">, H. Têxteis técnicos: materiais do novo milênio, Vol. III – Aplicações, Novos Processos e Novos Produtos. </w:t>
      </w:r>
      <w:r>
        <w:rPr>
          <w:rFonts w:ascii="Times New Roman" w:hAnsi="Times New Roman" w:cs="Times New Roman"/>
          <w:sz w:val="24"/>
          <w:szCs w:val="24"/>
        </w:rPr>
        <w:t xml:space="preserve"> </w:t>
      </w:r>
      <w:r w:rsidR="00FC1C52" w:rsidRPr="00FC1C52">
        <w:rPr>
          <w:rFonts w:ascii="Times New Roman" w:hAnsi="Times New Roman" w:cs="Times New Roman"/>
          <w:sz w:val="24"/>
          <w:szCs w:val="24"/>
        </w:rPr>
        <w:t>Williams/DGI, Braga, Portugal, 2000.</w:t>
      </w:r>
    </w:p>
    <w:p w:rsidR="00A742AA" w:rsidRDefault="00A742AA" w:rsidP="00FC1C52">
      <w:pPr>
        <w:spacing w:line="360" w:lineRule="auto"/>
        <w:jc w:val="both"/>
        <w:rPr>
          <w:rFonts w:ascii="Times New Roman" w:eastAsia="Calibri" w:hAnsi="Times New Roman" w:cs="Times New Roman"/>
          <w:lang w:val="en-US"/>
        </w:rPr>
      </w:pPr>
      <w:r w:rsidRPr="00FC1C52">
        <w:rPr>
          <w:rFonts w:ascii="Times New Roman" w:eastAsia="Calibri" w:hAnsi="Times New Roman" w:cs="Times New Roman"/>
          <w:lang w:val="en-US"/>
        </w:rPr>
        <w:t xml:space="preserve">Gupta, D. Fncional clothing – Definition and classification. Indian Journal of Fibre &amp; Textile Research, v. 36, p.321-326, 2011. </w:t>
      </w:r>
    </w:p>
    <w:p w:rsidR="003758DB" w:rsidRPr="00FC1C52" w:rsidRDefault="003758DB" w:rsidP="003758DB">
      <w:pPr>
        <w:autoSpaceDE w:val="0"/>
        <w:autoSpaceDN w:val="0"/>
        <w:adjustRightInd w:val="0"/>
        <w:spacing w:after="0" w:line="360" w:lineRule="auto"/>
        <w:jc w:val="both"/>
        <w:rPr>
          <w:rFonts w:ascii="Times New Roman" w:hAnsi="Times New Roman" w:cs="Times New Roman"/>
          <w:sz w:val="24"/>
          <w:szCs w:val="24"/>
        </w:rPr>
      </w:pPr>
      <w:r w:rsidRPr="00FC1C52">
        <w:rPr>
          <w:rFonts w:ascii="Times New Roman" w:hAnsi="Times New Roman" w:cs="Times New Roman"/>
          <w:sz w:val="24"/>
          <w:szCs w:val="24"/>
        </w:rPr>
        <w:t>Hélder Filipe da Cunha</w:t>
      </w:r>
      <w:r w:rsidRPr="00FC1C52">
        <w:rPr>
          <w:rFonts w:ascii="Times New Roman" w:hAnsi="Times New Roman" w:cs="Times New Roman"/>
          <w:i/>
          <w:iCs/>
          <w:sz w:val="24"/>
          <w:szCs w:val="24"/>
        </w:rPr>
        <w:t>. Vestuário desportivo – novos desenvolvimentos e novas funcionalidades</w:t>
      </w:r>
      <w:r w:rsidRPr="00FC1C52">
        <w:rPr>
          <w:rFonts w:ascii="Times New Roman" w:hAnsi="Times New Roman" w:cs="Times New Roman"/>
          <w:sz w:val="24"/>
          <w:szCs w:val="24"/>
        </w:rPr>
        <w:t>. Dissertação de Mestrado de Design e Marketing. DET/EE/UM. Universidade do Minho – PT, 2005.tFlórida: Woodhead Publishing Limited, 2005.</w:t>
      </w:r>
    </w:p>
    <w:p w:rsidR="003758DB" w:rsidRDefault="003758DB" w:rsidP="003758DB">
      <w:pPr>
        <w:autoSpaceDE w:val="0"/>
        <w:autoSpaceDN w:val="0"/>
        <w:adjustRightInd w:val="0"/>
        <w:spacing w:after="0" w:line="360" w:lineRule="auto"/>
        <w:jc w:val="both"/>
        <w:rPr>
          <w:rFonts w:ascii="Times New Roman" w:hAnsi="Times New Roman" w:cs="Times New Roman"/>
          <w:sz w:val="24"/>
          <w:szCs w:val="24"/>
        </w:rPr>
      </w:pPr>
    </w:p>
    <w:p w:rsidR="003758DB" w:rsidRPr="00FC1C52" w:rsidRDefault="003758DB" w:rsidP="003758DB">
      <w:pPr>
        <w:autoSpaceDE w:val="0"/>
        <w:autoSpaceDN w:val="0"/>
        <w:adjustRightInd w:val="0"/>
        <w:spacing w:after="0" w:line="360" w:lineRule="auto"/>
        <w:jc w:val="both"/>
        <w:rPr>
          <w:rFonts w:ascii="Times New Roman" w:hAnsi="Times New Roman" w:cs="Times New Roman"/>
          <w:sz w:val="24"/>
          <w:szCs w:val="24"/>
        </w:rPr>
      </w:pPr>
      <w:r w:rsidRPr="00FC1C52">
        <w:rPr>
          <w:rFonts w:ascii="Times New Roman" w:hAnsi="Times New Roman" w:cs="Times New Roman"/>
          <w:sz w:val="24"/>
          <w:szCs w:val="24"/>
        </w:rPr>
        <w:t xml:space="preserve">Santos L. Fórum Internacional de Inovação Têxtil: Presente e Futuro. Revista Eletrônica, p.14, 2014. </w:t>
      </w:r>
    </w:p>
    <w:p w:rsidR="003758DB" w:rsidRPr="003758DB" w:rsidRDefault="003758DB" w:rsidP="00FC1C52">
      <w:pPr>
        <w:spacing w:line="360" w:lineRule="auto"/>
        <w:jc w:val="both"/>
        <w:rPr>
          <w:rFonts w:ascii="Times New Roman" w:eastAsia="Calibri" w:hAnsi="Times New Roman" w:cs="Times New Roman"/>
        </w:rPr>
      </w:pPr>
    </w:p>
    <w:p w:rsidR="00A02751" w:rsidRPr="003758DB" w:rsidRDefault="00A02751" w:rsidP="00FC1C52">
      <w:pPr>
        <w:autoSpaceDE w:val="0"/>
        <w:autoSpaceDN w:val="0"/>
        <w:adjustRightInd w:val="0"/>
        <w:spacing w:after="0" w:line="360" w:lineRule="auto"/>
        <w:jc w:val="both"/>
        <w:rPr>
          <w:rFonts w:ascii="Times New Roman" w:hAnsi="Times New Roman" w:cs="Times New Roman"/>
          <w:sz w:val="24"/>
          <w:szCs w:val="24"/>
        </w:rPr>
      </w:pPr>
    </w:p>
    <w:p w:rsidR="00B43568" w:rsidRPr="003758DB" w:rsidRDefault="00B43568" w:rsidP="00FC1C52">
      <w:pPr>
        <w:autoSpaceDE w:val="0"/>
        <w:autoSpaceDN w:val="0"/>
        <w:adjustRightInd w:val="0"/>
        <w:spacing w:after="0" w:line="360" w:lineRule="auto"/>
        <w:jc w:val="both"/>
        <w:rPr>
          <w:rFonts w:ascii="Times New Roman" w:hAnsi="Times New Roman" w:cs="Times New Roman"/>
          <w:sz w:val="24"/>
          <w:szCs w:val="24"/>
        </w:rPr>
      </w:pPr>
    </w:p>
    <w:p w:rsidR="00B43568" w:rsidRDefault="00FA5D1C" w:rsidP="003E21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95700" cy="7542686"/>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9421" t="7672" r="22314"/>
                    <a:stretch>
                      <a:fillRect/>
                    </a:stretch>
                  </pic:blipFill>
                  <pic:spPr bwMode="auto">
                    <a:xfrm>
                      <a:off x="0" y="0"/>
                      <a:ext cx="3695700" cy="7542686"/>
                    </a:xfrm>
                    <a:prstGeom prst="rect">
                      <a:avLst/>
                    </a:prstGeom>
                    <a:noFill/>
                    <a:ln w="9525">
                      <a:noFill/>
                      <a:miter lim="800000"/>
                      <a:headEnd/>
                      <a:tailEnd/>
                    </a:ln>
                  </pic:spPr>
                </pic:pic>
              </a:graphicData>
            </a:graphic>
          </wp:inline>
        </w:drawing>
      </w:r>
    </w:p>
    <w:p w:rsidR="00A742AA" w:rsidRDefault="00A742AA" w:rsidP="003E21C3">
      <w:pPr>
        <w:autoSpaceDE w:val="0"/>
        <w:autoSpaceDN w:val="0"/>
        <w:adjustRightInd w:val="0"/>
        <w:spacing w:after="0" w:line="360" w:lineRule="auto"/>
        <w:jc w:val="both"/>
        <w:rPr>
          <w:rFonts w:ascii="Times New Roman" w:hAnsi="Times New Roman" w:cs="Times New Roman"/>
          <w:sz w:val="24"/>
          <w:szCs w:val="24"/>
        </w:rPr>
      </w:pPr>
    </w:p>
    <w:p w:rsidR="00A742AA" w:rsidRPr="003E21C3" w:rsidRDefault="00A742AA" w:rsidP="003E21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0085" cy="3600053"/>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085" cy="3600053"/>
                    </a:xfrm>
                    <a:prstGeom prst="rect">
                      <a:avLst/>
                    </a:prstGeom>
                    <a:noFill/>
                    <a:ln w="9525">
                      <a:noFill/>
                      <a:miter lim="800000"/>
                      <a:headEnd/>
                      <a:tailEnd/>
                    </a:ln>
                  </pic:spPr>
                </pic:pic>
              </a:graphicData>
            </a:graphic>
          </wp:inline>
        </w:drawing>
      </w:r>
    </w:p>
    <w:p w:rsidR="0026775F" w:rsidRPr="0026775F" w:rsidRDefault="0026775F" w:rsidP="0026775F">
      <w:pPr>
        <w:autoSpaceDE w:val="0"/>
        <w:autoSpaceDN w:val="0"/>
        <w:adjustRightInd w:val="0"/>
        <w:spacing w:after="0" w:line="240" w:lineRule="auto"/>
        <w:jc w:val="both"/>
        <w:rPr>
          <w:rFonts w:ascii="Times New Roman" w:hAnsi="Times New Roman" w:cs="Times New Roman"/>
          <w:sz w:val="24"/>
          <w:szCs w:val="24"/>
        </w:rPr>
      </w:pPr>
    </w:p>
    <w:sectPr w:rsidR="0026775F" w:rsidRPr="0026775F" w:rsidSect="00D024C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DE"/>
    <w:rsid w:val="0026775F"/>
    <w:rsid w:val="002725A8"/>
    <w:rsid w:val="002856BB"/>
    <w:rsid w:val="002B0E11"/>
    <w:rsid w:val="002E22A6"/>
    <w:rsid w:val="00327DAB"/>
    <w:rsid w:val="003758DB"/>
    <w:rsid w:val="003A3EE3"/>
    <w:rsid w:val="003E21C3"/>
    <w:rsid w:val="003E7571"/>
    <w:rsid w:val="004D4659"/>
    <w:rsid w:val="005C6E4C"/>
    <w:rsid w:val="007071C2"/>
    <w:rsid w:val="007333E2"/>
    <w:rsid w:val="00785DF9"/>
    <w:rsid w:val="008A48F6"/>
    <w:rsid w:val="00951958"/>
    <w:rsid w:val="00975392"/>
    <w:rsid w:val="0098015E"/>
    <w:rsid w:val="00A014D7"/>
    <w:rsid w:val="00A02751"/>
    <w:rsid w:val="00A25BDE"/>
    <w:rsid w:val="00A46C06"/>
    <w:rsid w:val="00A742AA"/>
    <w:rsid w:val="00AB3F29"/>
    <w:rsid w:val="00B01CC5"/>
    <w:rsid w:val="00B43568"/>
    <w:rsid w:val="00BE0F61"/>
    <w:rsid w:val="00C034E3"/>
    <w:rsid w:val="00C55263"/>
    <w:rsid w:val="00D024C5"/>
    <w:rsid w:val="00D05E7C"/>
    <w:rsid w:val="00DD0FDD"/>
    <w:rsid w:val="00E05EC7"/>
    <w:rsid w:val="00E55F2D"/>
    <w:rsid w:val="00E7535D"/>
    <w:rsid w:val="00E76877"/>
    <w:rsid w:val="00EA349A"/>
    <w:rsid w:val="00F50E13"/>
    <w:rsid w:val="00F957C9"/>
    <w:rsid w:val="00FA28EE"/>
    <w:rsid w:val="00FA5D1C"/>
    <w:rsid w:val="00FB03F9"/>
    <w:rsid w:val="00FC1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024C5"/>
    <w:pPr>
      <w:autoSpaceDE w:val="0"/>
      <w:autoSpaceDN w:val="0"/>
      <w:spacing w:after="0" w:line="240" w:lineRule="auto"/>
      <w:jc w:val="center"/>
    </w:pPr>
    <w:rPr>
      <w:rFonts w:ascii="Times New Roman" w:eastAsia="Times New Roman" w:hAnsi="Times New Roman" w:cs="Times New Roman"/>
      <w:b/>
      <w:bCs/>
      <w:sz w:val="24"/>
      <w:szCs w:val="24"/>
      <w:lang w:val="en-US"/>
    </w:rPr>
  </w:style>
  <w:style w:type="character" w:customStyle="1" w:styleId="CorpodetextoChar">
    <w:name w:val="Corpo de texto Char"/>
    <w:basedOn w:val="Fontepargpadro"/>
    <w:link w:val="Corpodetexto"/>
    <w:rsid w:val="00D024C5"/>
    <w:rPr>
      <w:rFonts w:ascii="Times New Roman" w:eastAsia="Times New Roman" w:hAnsi="Times New Roman" w:cs="Times New Roman"/>
      <w:b/>
      <w:bCs/>
      <w:sz w:val="24"/>
      <w:szCs w:val="24"/>
      <w:lang w:val="en-US" w:eastAsia="pt-BR"/>
    </w:rPr>
  </w:style>
  <w:style w:type="paragraph" w:styleId="Textodebalo">
    <w:name w:val="Balloon Text"/>
    <w:basedOn w:val="Normal"/>
    <w:link w:val="TextodebaloChar"/>
    <w:uiPriority w:val="99"/>
    <w:semiHidden/>
    <w:unhideWhenUsed/>
    <w:rsid w:val="003E21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21C3"/>
    <w:rPr>
      <w:rFonts w:ascii="Tahoma" w:hAnsi="Tahoma" w:cs="Tahoma"/>
      <w:sz w:val="16"/>
      <w:szCs w:val="16"/>
    </w:rPr>
  </w:style>
  <w:style w:type="character" w:styleId="Refdecomentrio">
    <w:name w:val="annotation reference"/>
    <w:basedOn w:val="Fontepargpadro"/>
    <w:uiPriority w:val="99"/>
    <w:semiHidden/>
    <w:unhideWhenUsed/>
    <w:rsid w:val="00E55F2D"/>
    <w:rPr>
      <w:sz w:val="16"/>
      <w:szCs w:val="16"/>
    </w:rPr>
  </w:style>
  <w:style w:type="paragraph" w:styleId="Textodecomentrio">
    <w:name w:val="annotation text"/>
    <w:basedOn w:val="Normal"/>
    <w:link w:val="TextodecomentrioChar"/>
    <w:uiPriority w:val="99"/>
    <w:semiHidden/>
    <w:unhideWhenUsed/>
    <w:rsid w:val="00E55F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5F2D"/>
    <w:rPr>
      <w:sz w:val="20"/>
      <w:szCs w:val="20"/>
    </w:rPr>
  </w:style>
  <w:style w:type="paragraph" w:styleId="Assuntodocomentrio">
    <w:name w:val="annotation subject"/>
    <w:basedOn w:val="Textodecomentrio"/>
    <w:next w:val="Textodecomentrio"/>
    <w:link w:val="AssuntodocomentrioChar"/>
    <w:uiPriority w:val="99"/>
    <w:semiHidden/>
    <w:unhideWhenUsed/>
    <w:rsid w:val="00E55F2D"/>
    <w:rPr>
      <w:b/>
      <w:bCs/>
    </w:rPr>
  </w:style>
  <w:style w:type="character" w:customStyle="1" w:styleId="AssuntodocomentrioChar">
    <w:name w:val="Assunto do comentário Char"/>
    <w:basedOn w:val="TextodecomentrioChar"/>
    <w:link w:val="Assuntodocomentrio"/>
    <w:uiPriority w:val="99"/>
    <w:semiHidden/>
    <w:rsid w:val="00E55F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024C5"/>
    <w:pPr>
      <w:autoSpaceDE w:val="0"/>
      <w:autoSpaceDN w:val="0"/>
      <w:spacing w:after="0" w:line="240" w:lineRule="auto"/>
      <w:jc w:val="center"/>
    </w:pPr>
    <w:rPr>
      <w:rFonts w:ascii="Times New Roman" w:eastAsia="Times New Roman" w:hAnsi="Times New Roman" w:cs="Times New Roman"/>
      <w:b/>
      <w:bCs/>
      <w:sz w:val="24"/>
      <w:szCs w:val="24"/>
      <w:lang w:val="en-US"/>
    </w:rPr>
  </w:style>
  <w:style w:type="character" w:customStyle="1" w:styleId="CorpodetextoChar">
    <w:name w:val="Corpo de texto Char"/>
    <w:basedOn w:val="Fontepargpadro"/>
    <w:link w:val="Corpodetexto"/>
    <w:rsid w:val="00D024C5"/>
    <w:rPr>
      <w:rFonts w:ascii="Times New Roman" w:eastAsia="Times New Roman" w:hAnsi="Times New Roman" w:cs="Times New Roman"/>
      <w:b/>
      <w:bCs/>
      <w:sz w:val="24"/>
      <w:szCs w:val="24"/>
      <w:lang w:val="en-US" w:eastAsia="pt-BR"/>
    </w:rPr>
  </w:style>
  <w:style w:type="paragraph" w:styleId="Textodebalo">
    <w:name w:val="Balloon Text"/>
    <w:basedOn w:val="Normal"/>
    <w:link w:val="TextodebaloChar"/>
    <w:uiPriority w:val="99"/>
    <w:semiHidden/>
    <w:unhideWhenUsed/>
    <w:rsid w:val="003E21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21C3"/>
    <w:rPr>
      <w:rFonts w:ascii="Tahoma" w:hAnsi="Tahoma" w:cs="Tahoma"/>
      <w:sz w:val="16"/>
      <w:szCs w:val="16"/>
    </w:rPr>
  </w:style>
  <w:style w:type="character" w:styleId="Refdecomentrio">
    <w:name w:val="annotation reference"/>
    <w:basedOn w:val="Fontepargpadro"/>
    <w:uiPriority w:val="99"/>
    <w:semiHidden/>
    <w:unhideWhenUsed/>
    <w:rsid w:val="00E55F2D"/>
    <w:rPr>
      <w:sz w:val="16"/>
      <w:szCs w:val="16"/>
    </w:rPr>
  </w:style>
  <w:style w:type="paragraph" w:styleId="Textodecomentrio">
    <w:name w:val="annotation text"/>
    <w:basedOn w:val="Normal"/>
    <w:link w:val="TextodecomentrioChar"/>
    <w:uiPriority w:val="99"/>
    <w:semiHidden/>
    <w:unhideWhenUsed/>
    <w:rsid w:val="00E55F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55F2D"/>
    <w:rPr>
      <w:sz w:val="20"/>
      <w:szCs w:val="20"/>
    </w:rPr>
  </w:style>
  <w:style w:type="paragraph" w:styleId="Assuntodocomentrio">
    <w:name w:val="annotation subject"/>
    <w:basedOn w:val="Textodecomentrio"/>
    <w:next w:val="Textodecomentrio"/>
    <w:link w:val="AssuntodocomentrioChar"/>
    <w:uiPriority w:val="99"/>
    <w:semiHidden/>
    <w:unhideWhenUsed/>
    <w:rsid w:val="00E55F2D"/>
    <w:rPr>
      <w:b/>
      <w:bCs/>
    </w:rPr>
  </w:style>
  <w:style w:type="character" w:customStyle="1" w:styleId="AssuntodocomentrioChar">
    <w:name w:val="Assunto do comentário Char"/>
    <w:basedOn w:val="TextodecomentrioChar"/>
    <w:link w:val="Assuntodocomentrio"/>
    <w:uiPriority w:val="99"/>
    <w:semiHidden/>
    <w:rsid w:val="00E55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EB3FC-8B14-4BDE-B5EB-3B8B5500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silgia</dc:creator>
  <cp:lastModifiedBy>Luciana Delfini de Campos</cp:lastModifiedBy>
  <cp:revision>2</cp:revision>
  <dcterms:created xsi:type="dcterms:W3CDTF">2014-10-20T13:10:00Z</dcterms:created>
  <dcterms:modified xsi:type="dcterms:W3CDTF">2014-10-20T13:10:00Z</dcterms:modified>
</cp:coreProperties>
</file>