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92" w:rsidRPr="00124BA3" w:rsidRDefault="00E54592" w:rsidP="00124BA3">
      <w:pPr>
        <w:spacing w:line="360" w:lineRule="auto"/>
        <w:jc w:val="both"/>
        <w:rPr>
          <w:b/>
          <w:color w:val="000000"/>
          <w:szCs w:val="24"/>
        </w:rPr>
      </w:pPr>
      <w:bookmarkStart w:id="0" w:name="_GoBack"/>
      <w:bookmarkEnd w:id="0"/>
      <w:r w:rsidRPr="00124BA3">
        <w:rPr>
          <w:b/>
          <w:color w:val="000000"/>
          <w:szCs w:val="24"/>
        </w:rPr>
        <w:t xml:space="preserve">O papel do </w:t>
      </w:r>
      <w:proofErr w:type="spellStart"/>
      <w:r w:rsidRPr="00124BA3">
        <w:rPr>
          <w:b/>
          <w:color w:val="000000"/>
          <w:szCs w:val="24"/>
        </w:rPr>
        <w:t>Cepeusp</w:t>
      </w:r>
      <w:proofErr w:type="spellEnd"/>
      <w:r w:rsidRPr="00124BA3">
        <w:rPr>
          <w:b/>
          <w:color w:val="000000"/>
          <w:szCs w:val="24"/>
        </w:rPr>
        <w:t xml:space="preserve"> na integração dos alunos </w:t>
      </w:r>
      <w:r w:rsidR="002B670A" w:rsidRPr="00124BA3">
        <w:rPr>
          <w:b/>
          <w:color w:val="000000"/>
          <w:szCs w:val="24"/>
        </w:rPr>
        <w:t>d</w:t>
      </w:r>
      <w:r w:rsidRPr="00124BA3">
        <w:rPr>
          <w:b/>
          <w:color w:val="000000"/>
          <w:szCs w:val="24"/>
        </w:rPr>
        <w:t>a Universidade</w:t>
      </w:r>
    </w:p>
    <w:p w:rsidR="00E54592" w:rsidRPr="00124BA3" w:rsidRDefault="00E54592" w:rsidP="00124BA3">
      <w:pPr>
        <w:spacing w:line="360" w:lineRule="auto"/>
        <w:jc w:val="both"/>
        <w:rPr>
          <w:b/>
          <w:color w:val="000000"/>
          <w:szCs w:val="24"/>
        </w:rPr>
      </w:pPr>
    </w:p>
    <w:p w:rsidR="00BD4C09" w:rsidRPr="00124BA3" w:rsidRDefault="00BD4C09" w:rsidP="00124BA3">
      <w:pPr>
        <w:spacing w:line="360" w:lineRule="auto"/>
        <w:jc w:val="both"/>
        <w:rPr>
          <w:b/>
          <w:color w:val="000000"/>
          <w:szCs w:val="24"/>
        </w:rPr>
      </w:pPr>
    </w:p>
    <w:p w:rsidR="00E54592" w:rsidRPr="00124BA3" w:rsidRDefault="00E54592" w:rsidP="00124BA3">
      <w:pPr>
        <w:spacing w:line="360" w:lineRule="auto"/>
        <w:jc w:val="both"/>
        <w:rPr>
          <w:b/>
          <w:color w:val="000000"/>
          <w:szCs w:val="24"/>
        </w:rPr>
      </w:pPr>
      <w:r w:rsidRPr="00124BA3">
        <w:rPr>
          <w:b/>
          <w:color w:val="000000"/>
          <w:szCs w:val="24"/>
        </w:rPr>
        <w:t>Histórico</w:t>
      </w:r>
    </w:p>
    <w:p w:rsidR="00E54592" w:rsidRPr="00124BA3" w:rsidRDefault="00E54592" w:rsidP="00124BA3">
      <w:pPr>
        <w:spacing w:line="360" w:lineRule="auto"/>
        <w:jc w:val="both"/>
        <w:rPr>
          <w:color w:val="000000"/>
          <w:szCs w:val="24"/>
        </w:rPr>
      </w:pPr>
    </w:p>
    <w:p w:rsidR="00F26BFC" w:rsidRPr="00124BA3" w:rsidRDefault="00E54592" w:rsidP="00124BA3">
      <w:pPr>
        <w:spacing w:line="360" w:lineRule="auto"/>
        <w:jc w:val="both"/>
        <w:rPr>
          <w:color w:val="000000"/>
          <w:szCs w:val="24"/>
        </w:rPr>
      </w:pPr>
      <w:r w:rsidRPr="00124BA3">
        <w:rPr>
          <w:color w:val="000000"/>
          <w:szCs w:val="24"/>
        </w:rPr>
        <w:tab/>
        <w:t xml:space="preserve">A atividade física e esportiva na USP iniciou-se através do ato do então Reitor Miguel </w:t>
      </w:r>
      <w:proofErr w:type="spellStart"/>
      <w:r w:rsidRPr="00124BA3">
        <w:rPr>
          <w:color w:val="000000"/>
          <w:szCs w:val="24"/>
        </w:rPr>
        <w:t>Reale</w:t>
      </w:r>
      <w:proofErr w:type="spellEnd"/>
      <w:r w:rsidRPr="00124BA3">
        <w:rPr>
          <w:color w:val="000000"/>
          <w:szCs w:val="24"/>
        </w:rPr>
        <w:t xml:space="preserve"> (Portaria GR 1661 de 29/11/71) que instituiu a Divisão de Esportes junto à Coordenadoria de Saúde e Assistência Social (</w:t>
      </w:r>
      <w:r w:rsidRPr="00124BA3">
        <w:rPr>
          <w:smallCaps/>
          <w:color w:val="000000"/>
          <w:szCs w:val="24"/>
        </w:rPr>
        <w:t>Coseas</w:t>
      </w:r>
      <w:r w:rsidRPr="00124BA3">
        <w:rPr>
          <w:color w:val="000000"/>
          <w:szCs w:val="24"/>
        </w:rPr>
        <w:t xml:space="preserve">). Com a extinção da Divisão de Esportes, foi criado o Centro de Práticas Esportivas da Universidade de São Paulo – </w:t>
      </w:r>
      <w:proofErr w:type="spellStart"/>
      <w:r w:rsidRPr="00124BA3">
        <w:rPr>
          <w:color w:val="000000"/>
          <w:szCs w:val="24"/>
        </w:rPr>
        <w:t>Cepeusp</w:t>
      </w:r>
      <w:proofErr w:type="spellEnd"/>
      <w:r w:rsidRPr="00124BA3">
        <w:rPr>
          <w:color w:val="000000"/>
          <w:szCs w:val="24"/>
        </w:rPr>
        <w:t xml:space="preserve"> (Resolução 659 de 21/05/75), com a finalidade de planejar, coordenar, executar e avaliar a prática de atividades físicas</w:t>
      </w:r>
      <w:r w:rsidR="00FA676F" w:rsidRPr="00124BA3">
        <w:rPr>
          <w:color w:val="000000"/>
          <w:szCs w:val="24"/>
        </w:rPr>
        <w:t xml:space="preserve"> e</w:t>
      </w:r>
      <w:r w:rsidRPr="00124BA3">
        <w:rPr>
          <w:color w:val="000000"/>
          <w:szCs w:val="24"/>
        </w:rPr>
        <w:t xml:space="preserve"> esportivas de alunos, docentes, funcionários e respectivos dependentes.</w:t>
      </w:r>
    </w:p>
    <w:p w:rsidR="00E54592" w:rsidRPr="00124BA3" w:rsidRDefault="00E54592" w:rsidP="00124BA3">
      <w:pPr>
        <w:spacing w:line="360" w:lineRule="auto"/>
        <w:jc w:val="both"/>
        <w:rPr>
          <w:color w:val="000000"/>
          <w:szCs w:val="24"/>
        </w:rPr>
      </w:pPr>
    </w:p>
    <w:p w:rsidR="009554E6" w:rsidRPr="00124BA3" w:rsidRDefault="00CF6445" w:rsidP="00124BA3">
      <w:pPr>
        <w:spacing w:line="360" w:lineRule="auto"/>
        <w:jc w:val="both"/>
        <w:rPr>
          <w:b/>
          <w:color w:val="000000"/>
          <w:szCs w:val="24"/>
        </w:rPr>
      </w:pPr>
      <w:r w:rsidRPr="00124BA3">
        <w:rPr>
          <w:b/>
          <w:color w:val="000000"/>
          <w:szCs w:val="24"/>
        </w:rPr>
        <w:t>Missão</w:t>
      </w:r>
    </w:p>
    <w:p w:rsidR="00CF6445" w:rsidRPr="00124BA3" w:rsidRDefault="00CF6445" w:rsidP="00124BA3">
      <w:pPr>
        <w:spacing w:line="360" w:lineRule="auto"/>
        <w:jc w:val="both"/>
        <w:rPr>
          <w:color w:val="000000"/>
          <w:szCs w:val="24"/>
        </w:rPr>
      </w:pPr>
    </w:p>
    <w:p w:rsidR="009554E6" w:rsidRPr="00124BA3" w:rsidRDefault="00CF6445" w:rsidP="00124BA3">
      <w:pPr>
        <w:spacing w:line="360" w:lineRule="auto"/>
        <w:jc w:val="both"/>
        <w:rPr>
          <w:color w:val="000000"/>
          <w:szCs w:val="24"/>
        </w:rPr>
      </w:pPr>
      <w:r w:rsidRPr="00124BA3">
        <w:rPr>
          <w:color w:val="000000"/>
          <w:szCs w:val="24"/>
        </w:rPr>
        <w:t>Oferecer à comunidade USP programas de atividades físicas, esportivas e recreação, além de propiciar ao</w:t>
      </w:r>
      <w:r w:rsidR="00AD78EE" w:rsidRPr="00124BA3">
        <w:rPr>
          <w:color w:val="000000"/>
          <w:szCs w:val="24"/>
        </w:rPr>
        <w:t>s seus</w:t>
      </w:r>
      <w:r w:rsidRPr="00124BA3">
        <w:rPr>
          <w:color w:val="000000"/>
          <w:szCs w:val="24"/>
        </w:rPr>
        <w:t xml:space="preserve"> usuário</w:t>
      </w:r>
      <w:r w:rsidR="00AD78EE" w:rsidRPr="00124BA3">
        <w:rPr>
          <w:color w:val="000000"/>
          <w:szCs w:val="24"/>
        </w:rPr>
        <w:t>s</w:t>
      </w:r>
      <w:r w:rsidRPr="00124BA3">
        <w:rPr>
          <w:color w:val="000000"/>
          <w:szCs w:val="24"/>
        </w:rPr>
        <w:t xml:space="preserve"> a prática espontânea de atividade física, com vistas ao bem-estar</w:t>
      </w:r>
      <w:r w:rsidR="00AD78EE" w:rsidRPr="00124BA3">
        <w:rPr>
          <w:color w:val="000000"/>
          <w:szCs w:val="24"/>
        </w:rPr>
        <w:t xml:space="preserve"> e à melhoria da qualidade de vida, estendendo esses serviços à comunidade externa na medida de suas possibilidades.</w:t>
      </w:r>
    </w:p>
    <w:p w:rsidR="00AD78EE" w:rsidRPr="00124BA3" w:rsidRDefault="00AD78EE" w:rsidP="00124BA3">
      <w:pPr>
        <w:spacing w:line="360" w:lineRule="auto"/>
        <w:jc w:val="both"/>
        <w:rPr>
          <w:color w:val="000000"/>
          <w:szCs w:val="24"/>
        </w:rPr>
      </w:pPr>
    </w:p>
    <w:p w:rsidR="00CA77B5" w:rsidRPr="00124BA3" w:rsidRDefault="00CA77B5" w:rsidP="00124BA3">
      <w:pPr>
        <w:spacing w:line="360" w:lineRule="auto"/>
        <w:jc w:val="both"/>
        <w:rPr>
          <w:b/>
          <w:color w:val="000000"/>
          <w:szCs w:val="24"/>
        </w:rPr>
      </w:pPr>
      <w:r w:rsidRPr="00124BA3">
        <w:rPr>
          <w:b/>
          <w:color w:val="000000"/>
          <w:szCs w:val="24"/>
        </w:rPr>
        <w:t>Atividades Físicas e Esportivas para a comunidade USP</w:t>
      </w:r>
    </w:p>
    <w:p w:rsidR="00CA77B5" w:rsidRPr="00124BA3" w:rsidRDefault="00CA77B5" w:rsidP="00124BA3">
      <w:pPr>
        <w:spacing w:line="360" w:lineRule="auto"/>
        <w:jc w:val="both"/>
        <w:rPr>
          <w:color w:val="000000"/>
          <w:szCs w:val="24"/>
        </w:rPr>
      </w:pPr>
    </w:p>
    <w:p w:rsidR="00CA77B5" w:rsidRPr="00124BA3" w:rsidRDefault="00CA77B5" w:rsidP="00124BA3">
      <w:pPr>
        <w:spacing w:line="360" w:lineRule="auto"/>
        <w:jc w:val="both"/>
        <w:rPr>
          <w:color w:val="000000"/>
          <w:szCs w:val="24"/>
        </w:rPr>
      </w:pPr>
      <w:r w:rsidRPr="00124BA3">
        <w:rPr>
          <w:color w:val="000000"/>
          <w:szCs w:val="24"/>
        </w:rPr>
        <w:t xml:space="preserve">O </w:t>
      </w:r>
      <w:proofErr w:type="spellStart"/>
      <w:r w:rsidRPr="00124BA3">
        <w:rPr>
          <w:color w:val="000000"/>
          <w:szCs w:val="24"/>
        </w:rPr>
        <w:t>Cepeusp</w:t>
      </w:r>
      <w:proofErr w:type="spellEnd"/>
      <w:r w:rsidRPr="00124BA3">
        <w:rPr>
          <w:color w:val="000000"/>
          <w:szCs w:val="24"/>
        </w:rPr>
        <w:t xml:space="preserve"> oferece, em seus cursos semestrais, várias modalidades esportivas e programas de atividades físicas- em alguns casos adaptados à condição física dos participantes. </w:t>
      </w:r>
      <w:r w:rsidR="003871D6" w:rsidRPr="00124BA3">
        <w:rPr>
          <w:color w:val="000000"/>
          <w:szCs w:val="24"/>
        </w:rPr>
        <w:t>Além disso, as atividades físicas e modalidades esportivas são indicadas conforme a habilidade do aluno: iniciação ou aperfeiçoamento.</w:t>
      </w:r>
    </w:p>
    <w:p w:rsidR="00CA77B5" w:rsidRPr="00124BA3" w:rsidRDefault="00CA77B5" w:rsidP="00124BA3">
      <w:pPr>
        <w:spacing w:line="360" w:lineRule="auto"/>
        <w:jc w:val="both"/>
        <w:rPr>
          <w:color w:val="000000"/>
          <w:szCs w:val="24"/>
        </w:rPr>
      </w:pPr>
    </w:p>
    <w:p w:rsidR="00CA77B5" w:rsidRPr="00124BA3" w:rsidRDefault="003871D6" w:rsidP="00124BA3">
      <w:pPr>
        <w:spacing w:line="360" w:lineRule="auto"/>
        <w:jc w:val="both"/>
        <w:rPr>
          <w:color w:val="000000"/>
          <w:szCs w:val="24"/>
        </w:rPr>
      </w:pPr>
      <w:r w:rsidRPr="00124BA3">
        <w:rPr>
          <w:color w:val="000000"/>
          <w:szCs w:val="24"/>
        </w:rPr>
        <w:t xml:space="preserve">A </w:t>
      </w:r>
      <w:r w:rsidRPr="00124BA3">
        <w:rPr>
          <w:b/>
          <w:color w:val="000000"/>
          <w:szCs w:val="24"/>
        </w:rPr>
        <w:t>iniciação</w:t>
      </w:r>
      <w:r w:rsidRPr="00124BA3">
        <w:rPr>
          <w:color w:val="000000"/>
          <w:szCs w:val="24"/>
        </w:rPr>
        <w:t>, obviamente, é para quem teve pouco ou nenhum contato com a modalidade/atividade, sendo o iniciante orientado a desenvolver habilidades motoras elementares exigidas nessa fase da prática.</w:t>
      </w:r>
    </w:p>
    <w:p w:rsidR="003871D6" w:rsidRPr="00124BA3" w:rsidRDefault="003871D6" w:rsidP="00124BA3">
      <w:pPr>
        <w:spacing w:line="360" w:lineRule="auto"/>
        <w:jc w:val="both"/>
        <w:rPr>
          <w:color w:val="000000"/>
          <w:szCs w:val="24"/>
        </w:rPr>
      </w:pPr>
    </w:p>
    <w:p w:rsidR="00EA46B5" w:rsidRPr="00124BA3" w:rsidRDefault="003871D6" w:rsidP="00124BA3">
      <w:pPr>
        <w:spacing w:line="360" w:lineRule="auto"/>
        <w:jc w:val="both"/>
        <w:rPr>
          <w:color w:val="000000"/>
          <w:szCs w:val="24"/>
        </w:rPr>
      </w:pPr>
      <w:r w:rsidRPr="00124BA3">
        <w:rPr>
          <w:color w:val="000000"/>
          <w:szCs w:val="24"/>
        </w:rPr>
        <w:t xml:space="preserve">O </w:t>
      </w:r>
      <w:r w:rsidR="00EA46B5" w:rsidRPr="00124BA3">
        <w:rPr>
          <w:b/>
          <w:color w:val="000000"/>
          <w:szCs w:val="24"/>
        </w:rPr>
        <w:t>a</w:t>
      </w:r>
      <w:r w:rsidRPr="00124BA3">
        <w:rPr>
          <w:b/>
          <w:color w:val="000000"/>
          <w:szCs w:val="24"/>
        </w:rPr>
        <w:t>perfeiçoamento</w:t>
      </w:r>
      <w:r w:rsidRPr="00124BA3">
        <w:rPr>
          <w:color w:val="000000"/>
          <w:szCs w:val="24"/>
        </w:rPr>
        <w:t xml:space="preserve"> é para quem já desenvolveu a habilidade e conhece a modalidade. Nesta fase o aluno aprofunda o aprendizado dos fundamentos</w:t>
      </w:r>
      <w:r w:rsidR="002947A9" w:rsidRPr="00124BA3">
        <w:rPr>
          <w:color w:val="000000"/>
          <w:szCs w:val="24"/>
        </w:rPr>
        <w:t xml:space="preserve"> e</w:t>
      </w:r>
      <w:r w:rsidR="00EA46B5" w:rsidRPr="00124BA3">
        <w:rPr>
          <w:color w:val="000000"/>
          <w:szCs w:val="24"/>
        </w:rPr>
        <w:t xml:space="preserve"> técnicas, além de aprimorar as habilidades motoras e </w:t>
      </w:r>
      <w:r w:rsidR="002947A9" w:rsidRPr="00124BA3">
        <w:rPr>
          <w:color w:val="000000"/>
          <w:szCs w:val="24"/>
        </w:rPr>
        <w:t xml:space="preserve">o </w:t>
      </w:r>
      <w:r w:rsidR="00EA46B5" w:rsidRPr="00124BA3">
        <w:rPr>
          <w:color w:val="000000"/>
          <w:szCs w:val="24"/>
        </w:rPr>
        <w:t>condicionamento físico.</w:t>
      </w:r>
    </w:p>
    <w:p w:rsidR="004E7F6B" w:rsidRPr="00124BA3" w:rsidRDefault="004E7F6B" w:rsidP="00124BA3">
      <w:pPr>
        <w:spacing w:line="360" w:lineRule="auto"/>
        <w:jc w:val="both"/>
        <w:rPr>
          <w:b/>
          <w:color w:val="000000"/>
          <w:szCs w:val="24"/>
        </w:rPr>
      </w:pPr>
      <w:r w:rsidRPr="00124BA3">
        <w:rPr>
          <w:b/>
          <w:color w:val="000000"/>
          <w:szCs w:val="24"/>
        </w:rPr>
        <w:lastRenderedPageBreak/>
        <w:t>Modalidades</w:t>
      </w:r>
      <w:r w:rsidR="001467DB" w:rsidRPr="00124BA3">
        <w:rPr>
          <w:b/>
          <w:color w:val="000000"/>
          <w:szCs w:val="24"/>
        </w:rPr>
        <w:t>:</w:t>
      </w:r>
    </w:p>
    <w:p w:rsidR="00655E14" w:rsidRPr="00124BA3" w:rsidRDefault="00655E14" w:rsidP="00124BA3">
      <w:pPr>
        <w:spacing w:line="360" w:lineRule="auto"/>
        <w:rPr>
          <w:szCs w:val="24"/>
        </w:rPr>
      </w:pPr>
      <w:r w:rsidRPr="00124BA3">
        <w:rPr>
          <w:szCs w:val="24"/>
        </w:rPr>
        <w:t>Alongamento</w:t>
      </w:r>
      <w:r w:rsidR="002B670A" w:rsidRPr="00124BA3">
        <w:rPr>
          <w:szCs w:val="24"/>
        </w:rPr>
        <w:t xml:space="preserve">, </w:t>
      </w:r>
      <w:r w:rsidRPr="00124BA3">
        <w:rPr>
          <w:szCs w:val="24"/>
        </w:rPr>
        <w:t>Badminton</w:t>
      </w:r>
      <w:r w:rsidR="002B670A" w:rsidRPr="00124BA3">
        <w:rPr>
          <w:szCs w:val="24"/>
        </w:rPr>
        <w:t>,</w:t>
      </w:r>
      <w:r w:rsidR="004E7F6B" w:rsidRPr="00124BA3">
        <w:rPr>
          <w:szCs w:val="24"/>
        </w:rPr>
        <w:t xml:space="preserve"> </w:t>
      </w:r>
      <w:r w:rsidRPr="00124BA3">
        <w:rPr>
          <w:szCs w:val="24"/>
        </w:rPr>
        <w:t>Basquetebol</w:t>
      </w:r>
      <w:r w:rsidR="002B670A" w:rsidRPr="00124BA3">
        <w:rPr>
          <w:szCs w:val="24"/>
        </w:rPr>
        <w:t>,</w:t>
      </w:r>
      <w:r w:rsidR="004E7F6B" w:rsidRPr="00124BA3">
        <w:rPr>
          <w:szCs w:val="24"/>
        </w:rPr>
        <w:t xml:space="preserve"> </w:t>
      </w:r>
      <w:r w:rsidRPr="00124BA3">
        <w:rPr>
          <w:szCs w:val="24"/>
        </w:rPr>
        <w:t>Boxe educativo</w:t>
      </w:r>
      <w:r w:rsidR="002B670A" w:rsidRPr="00124BA3">
        <w:rPr>
          <w:szCs w:val="24"/>
        </w:rPr>
        <w:t xml:space="preserve">, </w:t>
      </w:r>
      <w:r w:rsidRPr="00124BA3">
        <w:rPr>
          <w:szCs w:val="24"/>
        </w:rPr>
        <w:t>Caminhada</w:t>
      </w:r>
      <w:r w:rsidR="002B670A" w:rsidRPr="00124BA3">
        <w:rPr>
          <w:szCs w:val="24"/>
        </w:rPr>
        <w:t>, C</w:t>
      </w:r>
      <w:r w:rsidRPr="00124BA3">
        <w:rPr>
          <w:szCs w:val="24"/>
        </w:rPr>
        <w:t>anoagem</w:t>
      </w:r>
      <w:r w:rsidR="002B670A" w:rsidRPr="00124BA3">
        <w:rPr>
          <w:szCs w:val="24"/>
        </w:rPr>
        <w:t>,</w:t>
      </w:r>
      <w:r w:rsidR="004E7F6B" w:rsidRPr="00124BA3">
        <w:rPr>
          <w:szCs w:val="24"/>
        </w:rPr>
        <w:t xml:space="preserve"> </w:t>
      </w:r>
      <w:r w:rsidRPr="00124BA3">
        <w:rPr>
          <w:szCs w:val="24"/>
        </w:rPr>
        <w:t>Capoeira</w:t>
      </w:r>
      <w:r w:rsidR="002B670A" w:rsidRPr="00124BA3">
        <w:rPr>
          <w:szCs w:val="24"/>
        </w:rPr>
        <w:t xml:space="preserve">, </w:t>
      </w:r>
      <w:r w:rsidRPr="00124BA3">
        <w:rPr>
          <w:szCs w:val="24"/>
        </w:rPr>
        <w:t>Condicionamento físico</w:t>
      </w:r>
      <w:r w:rsidR="002B670A" w:rsidRPr="00124BA3">
        <w:rPr>
          <w:szCs w:val="24"/>
        </w:rPr>
        <w:t>, M</w:t>
      </w:r>
      <w:r w:rsidRPr="00124BA3">
        <w:rPr>
          <w:szCs w:val="24"/>
        </w:rPr>
        <w:t>usculação</w:t>
      </w:r>
      <w:r w:rsidR="002B670A" w:rsidRPr="00124BA3">
        <w:rPr>
          <w:szCs w:val="24"/>
        </w:rPr>
        <w:t xml:space="preserve">, </w:t>
      </w:r>
      <w:r w:rsidRPr="00124BA3">
        <w:rPr>
          <w:szCs w:val="24"/>
        </w:rPr>
        <w:t>Corrida</w:t>
      </w:r>
      <w:r w:rsidR="002B670A" w:rsidRPr="00124BA3">
        <w:rPr>
          <w:szCs w:val="24"/>
        </w:rPr>
        <w:t>,</w:t>
      </w:r>
      <w:r w:rsidR="004E7F6B" w:rsidRPr="00124BA3">
        <w:rPr>
          <w:szCs w:val="24"/>
        </w:rPr>
        <w:t xml:space="preserve"> </w:t>
      </w:r>
      <w:r w:rsidR="002B670A" w:rsidRPr="00124BA3">
        <w:rPr>
          <w:szCs w:val="24"/>
        </w:rPr>
        <w:t>E</w:t>
      </w:r>
      <w:r w:rsidRPr="00124BA3">
        <w:rPr>
          <w:szCs w:val="24"/>
        </w:rPr>
        <w:t>xercícios localizados</w:t>
      </w:r>
      <w:r w:rsidR="002B670A" w:rsidRPr="00124BA3">
        <w:rPr>
          <w:szCs w:val="24"/>
        </w:rPr>
        <w:t xml:space="preserve">, </w:t>
      </w:r>
      <w:r w:rsidRPr="00124BA3">
        <w:rPr>
          <w:szCs w:val="24"/>
        </w:rPr>
        <w:t>Exercícios para iniciantes</w:t>
      </w:r>
      <w:r w:rsidR="002B670A" w:rsidRPr="00124BA3">
        <w:rPr>
          <w:szCs w:val="24"/>
        </w:rPr>
        <w:t>,</w:t>
      </w:r>
      <w:r w:rsidR="004E7F6B" w:rsidRPr="00124BA3">
        <w:rPr>
          <w:szCs w:val="24"/>
        </w:rPr>
        <w:t xml:space="preserve"> </w:t>
      </w:r>
      <w:proofErr w:type="spellStart"/>
      <w:r w:rsidRPr="00124BA3">
        <w:rPr>
          <w:szCs w:val="24"/>
        </w:rPr>
        <w:t>Deep</w:t>
      </w:r>
      <w:proofErr w:type="spellEnd"/>
      <w:r w:rsidRPr="00124BA3">
        <w:rPr>
          <w:szCs w:val="24"/>
        </w:rPr>
        <w:t xml:space="preserve"> </w:t>
      </w:r>
      <w:proofErr w:type="spellStart"/>
      <w:r w:rsidRPr="00124BA3">
        <w:rPr>
          <w:szCs w:val="24"/>
        </w:rPr>
        <w:t>Running</w:t>
      </w:r>
      <w:proofErr w:type="spellEnd"/>
      <w:r w:rsidR="002B670A" w:rsidRPr="00124BA3">
        <w:rPr>
          <w:szCs w:val="24"/>
        </w:rPr>
        <w:t>,</w:t>
      </w:r>
      <w:r w:rsidR="004E7F6B" w:rsidRPr="00124BA3">
        <w:rPr>
          <w:szCs w:val="24"/>
        </w:rPr>
        <w:t xml:space="preserve"> </w:t>
      </w:r>
      <w:r w:rsidRPr="00124BA3">
        <w:rPr>
          <w:szCs w:val="24"/>
        </w:rPr>
        <w:t>Fitness</w:t>
      </w:r>
      <w:r w:rsidR="002B670A" w:rsidRPr="00124BA3">
        <w:rPr>
          <w:szCs w:val="24"/>
        </w:rPr>
        <w:t>,</w:t>
      </w:r>
      <w:r w:rsidR="004E7F6B" w:rsidRPr="00124BA3">
        <w:rPr>
          <w:szCs w:val="24"/>
        </w:rPr>
        <w:t xml:space="preserve"> </w:t>
      </w:r>
      <w:r w:rsidRPr="00124BA3">
        <w:rPr>
          <w:szCs w:val="24"/>
        </w:rPr>
        <w:t>Futebol</w:t>
      </w:r>
      <w:r w:rsidR="002B670A" w:rsidRPr="00124BA3">
        <w:rPr>
          <w:szCs w:val="24"/>
        </w:rPr>
        <w:t xml:space="preserve">, </w:t>
      </w:r>
      <w:r w:rsidRPr="00124BA3">
        <w:rPr>
          <w:szCs w:val="24"/>
        </w:rPr>
        <w:t>Ginástica Olímpica</w:t>
      </w:r>
      <w:r w:rsidR="002B670A" w:rsidRPr="00124BA3">
        <w:rPr>
          <w:szCs w:val="24"/>
        </w:rPr>
        <w:t>,</w:t>
      </w:r>
      <w:r w:rsidR="00D15F2E" w:rsidRPr="00124BA3">
        <w:rPr>
          <w:szCs w:val="24"/>
        </w:rPr>
        <w:t xml:space="preserve"> </w:t>
      </w:r>
      <w:r w:rsidRPr="00124BA3">
        <w:rPr>
          <w:szCs w:val="24"/>
        </w:rPr>
        <w:t>Hidroginástica</w:t>
      </w:r>
      <w:r w:rsidR="002B670A" w:rsidRPr="00124BA3">
        <w:rPr>
          <w:szCs w:val="24"/>
        </w:rPr>
        <w:t>,</w:t>
      </w:r>
      <w:r w:rsidR="00D15F2E" w:rsidRPr="00124BA3">
        <w:rPr>
          <w:szCs w:val="24"/>
        </w:rPr>
        <w:t xml:space="preserve"> </w:t>
      </w:r>
      <w:r w:rsidRPr="00124BA3">
        <w:rPr>
          <w:szCs w:val="24"/>
        </w:rPr>
        <w:t>Judô</w:t>
      </w:r>
      <w:r w:rsidR="002B670A" w:rsidRPr="00124BA3">
        <w:rPr>
          <w:szCs w:val="24"/>
        </w:rPr>
        <w:t>,</w:t>
      </w:r>
      <w:r w:rsidR="001467DB" w:rsidRPr="00124BA3">
        <w:rPr>
          <w:szCs w:val="24"/>
        </w:rPr>
        <w:t xml:space="preserve"> </w:t>
      </w:r>
      <w:r w:rsidRPr="00124BA3">
        <w:rPr>
          <w:szCs w:val="24"/>
        </w:rPr>
        <w:t>Karatê</w:t>
      </w:r>
      <w:r w:rsidR="002B670A" w:rsidRPr="00124BA3">
        <w:rPr>
          <w:szCs w:val="24"/>
        </w:rPr>
        <w:t xml:space="preserve">, </w:t>
      </w:r>
      <w:proofErr w:type="spellStart"/>
      <w:r w:rsidRPr="00124BA3">
        <w:rPr>
          <w:szCs w:val="24"/>
        </w:rPr>
        <w:t>Mat</w:t>
      </w:r>
      <w:proofErr w:type="spellEnd"/>
      <w:r w:rsidRPr="00124BA3">
        <w:rPr>
          <w:szCs w:val="24"/>
        </w:rPr>
        <w:t xml:space="preserve"> </w:t>
      </w:r>
      <w:proofErr w:type="spellStart"/>
      <w:r w:rsidRPr="00124BA3">
        <w:rPr>
          <w:szCs w:val="24"/>
        </w:rPr>
        <w:t>pilates</w:t>
      </w:r>
      <w:proofErr w:type="spellEnd"/>
      <w:r w:rsidR="002B670A" w:rsidRPr="00124BA3">
        <w:rPr>
          <w:szCs w:val="24"/>
        </w:rPr>
        <w:t>,</w:t>
      </w:r>
      <w:r w:rsidR="001467DB" w:rsidRPr="00124BA3">
        <w:rPr>
          <w:szCs w:val="24"/>
        </w:rPr>
        <w:t xml:space="preserve"> </w:t>
      </w:r>
      <w:r w:rsidRPr="00124BA3">
        <w:rPr>
          <w:szCs w:val="24"/>
        </w:rPr>
        <w:t>Musculação</w:t>
      </w:r>
      <w:r w:rsidR="002B670A" w:rsidRPr="00124BA3">
        <w:rPr>
          <w:szCs w:val="24"/>
        </w:rPr>
        <w:t>,</w:t>
      </w:r>
      <w:r w:rsidR="001467DB" w:rsidRPr="00124BA3">
        <w:rPr>
          <w:szCs w:val="24"/>
        </w:rPr>
        <w:t xml:space="preserve"> </w:t>
      </w:r>
      <w:r w:rsidRPr="00124BA3">
        <w:rPr>
          <w:szCs w:val="24"/>
        </w:rPr>
        <w:t>Natação</w:t>
      </w:r>
      <w:r w:rsidR="002B670A" w:rsidRPr="00124BA3">
        <w:rPr>
          <w:szCs w:val="24"/>
        </w:rPr>
        <w:t xml:space="preserve">, </w:t>
      </w:r>
      <w:r w:rsidRPr="00124BA3">
        <w:rPr>
          <w:szCs w:val="24"/>
        </w:rPr>
        <w:t>Programa de Emagrecimento</w:t>
      </w:r>
      <w:r w:rsidR="002B670A" w:rsidRPr="00124BA3">
        <w:rPr>
          <w:szCs w:val="24"/>
        </w:rPr>
        <w:t xml:space="preserve">, </w:t>
      </w:r>
      <w:r w:rsidRPr="00124BA3">
        <w:rPr>
          <w:szCs w:val="24"/>
        </w:rPr>
        <w:t>Remo</w:t>
      </w:r>
      <w:r w:rsidR="002B670A" w:rsidRPr="00124BA3">
        <w:rPr>
          <w:szCs w:val="24"/>
        </w:rPr>
        <w:t xml:space="preserve">, </w:t>
      </w:r>
      <w:r w:rsidRPr="00124BA3">
        <w:rPr>
          <w:szCs w:val="24"/>
        </w:rPr>
        <w:t>Soft Tênis</w:t>
      </w:r>
      <w:r w:rsidR="002B670A" w:rsidRPr="00124BA3">
        <w:rPr>
          <w:szCs w:val="24"/>
        </w:rPr>
        <w:t xml:space="preserve">, </w:t>
      </w:r>
      <w:r w:rsidR="00A1685A" w:rsidRPr="00124BA3">
        <w:rPr>
          <w:szCs w:val="24"/>
        </w:rPr>
        <w:t xml:space="preserve">Treinamento funcional, </w:t>
      </w:r>
      <w:r w:rsidRPr="00124BA3">
        <w:rPr>
          <w:szCs w:val="24"/>
        </w:rPr>
        <w:t>Tênis</w:t>
      </w:r>
      <w:r w:rsidR="002B670A" w:rsidRPr="00124BA3">
        <w:rPr>
          <w:szCs w:val="24"/>
        </w:rPr>
        <w:t xml:space="preserve">, </w:t>
      </w:r>
      <w:r w:rsidRPr="00124BA3">
        <w:rPr>
          <w:szCs w:val="24"/>
        </w:rPr>
        <w:t>Voleibol</w:t>
      </w:r>
      <w:r w:rsidR="002B670A" w:rsidRPr="00124BA3">
        <w:rPr>
          <w:szCs w:val="24"/>
        </w:rPr>
        <w:t>,</w:t>
      </w:r>
      <w:r w:rsidR="001467DB" w:rsidRPr="00124BA3">
        <w:rPr>
          <w:szCs w:val="24"/>
        </w:rPr>
        <w:t xml:space="preserve"> </w:t>
      </w:r>
      <w:r w:rsidRPr="00124BA3">
        <w:rPr>
          <w:szCs w:val="24"/>
        </w:rPr>
        <w:t>Yoga</w:t>
      </w:r>
      <w:r w:rsidR="001467DB" w:rsidRPr="00124BA3">
        <w:rPr>
          <w:szCs w:val="24"/>
        </w:rPr>
        <w:t>.</w:t>
      </w:r>
    </w:p>
    <w:p w:rsidR="00655E14" w:rsidRPr="00124BA3" w:rsidRDefault="00655E14" w:rsidP="00124BA3">
      <w:pPr>
        <w:spacing w:line="360" w:lineRule="auto"/>
        <w:jc w:val="both"/>
        <w:rPr>
          <w:color w:val="000000"/>
          <w:szCs w:val="24"/>
        </w:rPr>
      </w:pPr>
    </w:p>
    <w:p w:rsidR="00A01A51" w:rsidRPr="00124BA3" w:rsidRDefault="00A01A51" w:rsidP="00124BA3">
      <w:pPr>
        <w:spacing w:line="360" w:lineRule="auto"/>
        <w:jc w:val="both"/>
        <w:rPr>
          <w:color w:val="000000"/>
          <w:szCs w:val="24"/>
        </w:rPr>
      </w:pPr>
      <w:r w:rsidRPr="00124BA3">
        <w:rPr>
          <w:color w:val="000000"/>
          <w:szCs w:val="24"/>
        </w:rPr>
        <w:tab/>
      </w:r>
      <w:r w:rsidRPr="00124BA3">
        <w:rPr>
          <w:b/>
          <w:color w:val="000000"/>
          <w:szCs w:val="24"/>
        </w:rPr>
        <w:t>Alunos de graduação atendidos anualmente</w:t>
      </w:r>
      <w:r w:rsidRPr="00124BA3">
        <w:rPr>
          <w:color w:val="000000"/>
          <w:szCs w:val="24"/>
        </w:rPr>
        <w:t xml:space="preserve">: </w:t>
      </w:r>
    </w:p>
    <w:p w:rsidR="00F238F1" w:rsidRPr="00124BA3" w:rsidRDefault="00F238F1" w:rsidP="00124BA3">
      <w:pPr>
        <w:tabs>
          <w:tab w:val="left" w:pos="709"/>
          <w:tab w:val="left" w:pos="1134"/>
        </w:tabs>
        <w:spacing w:line="360" w:lineRule="auto"/>
        <w:rPr>
          <w:b/>
          <w:szCs w:val="24"/>
          <w:highlight w:val="yellow"/>
        </w:rPr>
      </w:pPr>
      <w:r w:rsidRPr="00124BA3">
        <w:rPr>
          <w:szCs w:val="24"/>
        </w:rPr>
        <w:tab/>
      </w:r>
      <w:r w:rsidRPr="00124BA3">
        <w:rPr>
          <w:szCs w:val="24"/>
        </w:rPr>
        <w:tab/>
      </w:r>
      <w:r w:rsidRPr="00124BA3">
        <w:rPr>
          <w:szCs w:val="24"/>
        </w:rPr>
        <w:tab/>
        <w:t>2013</w:t>
      </w:r>
      <w:r w:rsidRPr="00124BA3">
        <w:rPr>
          <w:b/>
          <w:szCs w:val="24"/>
        </w:rPr>
        <w:t>:</w:t>
      </w:r>
      <w:r w:rsidRPr="00124BA3">
        <w:rPr>
          <w:b/>
          <w:szCs w:val="24"/>
        </w:rPr>
        <w:tab/>
        <w:t xml:space="preserve"> 4.231</w:t>
      </w:r>
      <w:proofErr w:type="gramStart"/>
      <w:r w:rsidRPr="00124BA3">
        <w:rPr>
          <w:b/>
          <w:szCs w:val="24"/>
        </w:rPr>
        <w:t xml:space="preserve">  </w:t>
      </w:r>
    </w:p>
    <w:p w:rsidR="00F238F1" w:rsidRPr="00124BA3" w:rsidRDefault="00F238F1" w:rsidP="00124BA3">
      <w:pPr>
        <w:tabs>
          <w:tab w:val="left" w:pos="709"/>
          <w:tab w:val="left" w:pos="1134"/>
        </w:tabs>
        <w:spacing w:line="360" w:lineRule="auto"/>
        <w:rPr>
          <w:szCs w:val="24"/>
        </w:rPr>
      </w:pPr>
      <w:proofErr w:type="gramEnd"/>
      <w:r w:rsidRPr="00124BA3">
        <w:rPr>
          <w:b/>
          <w:szCs w:val="24"/>
        </w:rPr>
        <w:tab/>
      </w:r>
      <w:r w:rsidRPr="00124BA3">
        <w:rPr>
          <w:b/>
          <w:szCs w:val="24"/>
        </w:rPr>
        <w:tab/>
      </w:r>
      <w:r w:rsidRPr="00124BA3">
        <w:rPr>
          <w:b/>
          <w:szCs w:val="24"/>
        </w:rPr>
        <w:tab/>
      </w:r>
      <w:r w:rsidRPr="00124BA3">
        <w:rPr>
          <w:szCs w:val="24"/>
        </w:rPr>
        <w:t>2014</w:t>
      </w:r>
      <w:r w:rsidRPr="00124BA3">
        <w:rPr>
          <w:b/>
          <w:szCs w:val="24"/>
        </w:rPr>
        <w:t>:</w:t>
      </w:r>
      <w:proofErr w:type="gramStart"/>
      <w:r w:rsidRPr="00124BA3">
        <w:rPr>
          <w:b/>
          <w:szCs w:val="24"/>
        </w:rPr>
        <w:t xml:space="preserve">  </w:t>
      </w:r>
      <w:proofErr w:type="gramEnd"/>
      <w:r w:rsidRPr="00124BA3">
        <w:rPr>
          <w:b/>
          <w:szCs w:val="24"/>
        </w:rPr>
        <w:t>2.509</w:t>
      </w:r>
      <w:r w:rsidRPr="00124BA3">
        <w:rPr>
          <w:szCs w:val="24"/>
        </w:rPr>
        <w:t xml:space="preserve"> (1º. Semestre)</w:t>
      </w:r>
    </w:p>
    <w:p w:rsidR="00A01A51" w:rsidRPr="00124BA3" w:rsidRDefault="00A01A51" w:rsidP="00124BA3">
      <w:pPr>
        <w:spacing w:line="360" w:lineRule="auto"/>
        <w:jc w:val="both"/>
        <w:rPr>
          <w:color w:val="000000"/>
          <w:szCs w:val="24"/>
        </w:rPr>
      </w:pPr>
    </w:p>
    <w:p w:rsidR="00E54592" w:rsidRPr="00124BA3" w:rsidRDefault="00E54592" w:rsidP="00124BA3">
      <w:pPr>
        <w:spacing w:line="360" w:lineRule="auto"/>
        <w:jc w:val="both"/>
        <w:rPr>
          <w:szCs w:val="24"/>
        </w:rPr>
      </w:pPr>
      <w:r w:rsidRPr="00124BA3">
        <w:rPr>
          <w:b/>
          <w:szCs w:val="24"/>
        </w:rPr>
        <w:t>Competiçõe</w:t>
      </w:r>
      <w:r w:rsidRPr="00124BA3">
        <w:rPr>
          <w:szCs w:val="24"/>
        </w:rPr>
        <w:t>s</w:t>
      </w:r>
    </w:p>
    <w:p w:rsidR="00E54592" w:rsidRPr="00124BA3" w:rsidRDefault="00E54592" w:rsidP="00124BA3">
      <w:pPr>
        <w:spacing w:line="360" w:lineRule="auto"/>
        <w:jc w:val="both"/>
        <w:rPr>
          <w:szCs w:val="24"/>
        </w:rPr>
      </w:pPr>
    </w:p>
    <w:p w:rsidR="00565420" w:rsidRPr="00124BA3" w:rsidRDefault="00565420" w:rsidP="00124BA3">
      <w:pPr>
        <w:spacing w:line="360" w:lineRule="auto"/>
        <w:jc w:val="both"/>
        <w:rPr>
          <w:szCs w:val="24"/>
        </w:rPr>
      </w:pPr>
    </w:p>
    <w:p w:rsidR="00E54592" w:rsidRPr="00124BA3" w:rsidRDefault="00E54592" w:rsidP="00124BA3">
      <w:pPr>
        <w:spacing w:line="360" w:lineRule="auto"/>
        <w:jc w:val="both"/>
        <w:rPr>
          <w:szCs w:val="24"/>
        </w:rPr>
      </w:pPr>
      <w:r w:rsidRPr="00124BA3">
        <w:rPr>
          <w:szCs w:val="24"/>
        </w:rPr>
        <w:t>Os programas de competições</w:t>
      </w:r>
      <w:r w:rsidR="00AD78EE" w:rsidRPr="00124BA3">
        <w:rPr>
          <w:szCs w:val="24"/>
        </w:rPr>
        <w:t xml:space="preserve">, organizados pelo </w:t>
      </w:r>
      <w:proofErr w:type="spellStart"/>
      <w:r w:rsidR="00AD78EE" w:rsidRPr="00124BA3">
        <w:rPr>
          <w:szCs w:val="24"/>
        </w:rPr>
        <w:t>Cepeusp</w:t>
      </w:r>
      <w:proofErr w:type="spellEnd"/>
      <w:r w:rsidR="00AD78EE" w:rsidRPr="00124BA3">
        <w:rPr>
          <w:szCs w:val="24"/>
        </w:rPr>
        <w:t>,</w:t>
      </w:r>
      <w:r w:rsidRPr="00124BA3">
        <w:rPr>
          <w:szCs w:val="24"/>
        </w:rPr>
        <w:t xml:space="preserve"> visam à integração dos membros da Comunidade USP e de outras instituições de ensino superior, de maneira a propiciar aos participantes a oportunidade de vivenciar o espírito esportivo.</w:t>
      </w:r>
      <w:r w:rsidR="00D15F2E" w:rsidRPr="00124BA3">
        <w:rPr>
          <w:szCs w:val="24"/>
        </w:rPr>
        <w:t xml:space="preserve"> </w:t>
      </w:r>
      <w:r w:rsidRPr="00124BA3">
        <w:rPr>
          <w:szCs w:val="24"/>
        </w:rPr>
        <w:t xml:space="preserve">As competições </w:t>
      </w:r>
      <w:r w:rsidR="009554E6" w:rsidRPr="00124BA3">
        <w:rPr>
          <w:szCs w:val="24"/>
        </w:rPr>
        <w:t>visam, também,</w:t>
      </w:r>
      <w:r w:rsidRPr="00124BA3">
        <w:rPr>
          <w:szCs w:val="24"/>
        </w:rPr>
        <w:t xml:space="preserve"> </w:t>
      </w:r>
      <w:r w:rsidR="00FA676F" w:rsidRPr="00124BA3">
        <w:rPr>
          <w:szCs w:val="24"/>
        </w:rPr>
        <w:t>desenvolver a capacidade dos participantes</w:t>
      </w:r>
      <w:r w:rsidR="00D15F2E" w:rsidRPr="00124BA3">
        <w:rPr>
          <w:szCs w:val="24"/>
        </w:rPr>
        <w:t xml:space="preserve"> para</w:t>
      </w:r>
      <w:r w:rsidR="00FA676F" w:rsidRPr="00124BA3">
        <w:rPr>
          <w:szCs w:val="24"/>
        </w:rPr>
        <w:t xml:space="preserve"> buscarem seus objetivos</w:t>
      </w:r>
      <w:r w:rsidR="009554E6" w:rsidRPr="00124BA3">
        <w:rPr>
          <w:szCs w:val="24"/>
        </w:rPr>
        <w:t>,</w:t>
      </w:r>
      <w:r w:rsidR="00AD78EE" w:rsidRPr="00124BA3">
        <w:rPr>
          <w:szCs w:val="24"/>
        </w:rPr>
        <w:t xml:space="preserve"> sem perder</w:t>
      </w:r>
      <w:r w:rsidR="00FA676F" w:rsidRPr="00124BA3">
        <w:rPr>
          <w:szCs w:val="24"/>
        </w:rPr>
        <w:t xml:space="preserve"> de vista a integridade do outro</w:t>
      </w:r>
      <w:r w:rsidR="009554E6" w:rsidRPr="00124BA3">
        <w:rPr>
          <w:szCs w:val="24"/>
        </w:rPr>
        <w:t>, além de propiciar o aprimoramento técnico das equipes competidoras</w:t>
      </w:r>
      <w:r w:rsidR="00FA676F" w:rsidRPr="00124BA3">
        <w:rPr>
          <w:szCs w:val="24"/>
        </w:rPr>
        <w:t>.</w:t>
      </w:r>
    </w:p>
    <w:p w:rsidR="00297F3C" w:rsidRPr="00124BA3" w:rsidRDefault="00297F3C" w:rsidP="00124BA3">
      <w:pPr>
        <w:spacing w:line="360" w:lineRule="auto"/>
        <w:jc w:val="both"/>
        <w:rPr>
          <w:szCs w:val="24"/>
        </w:rPr>
      </w:pPr>
    </w:p>
    <w:p w:rsidR="00B81613" w:rsidRPr="00124BA3" w:rsidRDefault="00565420" w:rsidP="00124BA3">
      <w:pPr>
        <w:spacing w:line="360" w:lineRule="auto"/>
        <w:jc w:val="both"/>
        <w:rPr>
          <w:szCs w:val="24"/>
        </w:rPr>
      </w:pPr>
      <w:r w:rsidRPr="00124BA3">
        <w:rPr>
          <w:szCs w:val="24"/>
        </w:rPr>
        <w:t>Historicamente, de acordo com a demanda e com a disponibilidade de recursos humanos</w:t>
      </w:r>
      <w:r w:rsidR="00B81613" w:rsidRPr="00124BA3">
        <w:rPr>
          <w:szCs w:val="24"/>
        </w:rPr>
        <w:t xml:space="preserve"> e financeiros</w:t>
      </w:r>
      <w:r w:rsidRPr="00124BA3">
        <w:rPr>
          <w:szCs w:val="24"/>
        </w:rPr>
        <w:t xml:space="preserve">, o </w:t>
      </w:r>
      <w:proofErr w:type="spellStart"/>
      <w:r w:rsidRPr="00124BA3">
        <w:rPr>
          <w:szCs w:val="24"/>
        </w:rPr>
        <w:t>Cepeusp</w:t>
      </w:r>
      <w:proofErr w:type="spellEnd"/>
      <w:r w:rsidRPr="00124BA3">
        <w:rPr>
          <w:szCs w:val="24"/>
        </w:rPr>
        <w:t xml:space="preserve"> tem participado de competições internacionais </w:t>
      </w:r>
      <w:r w:rsidR="00B81613" w:rsidRPr="00124BA3">
        <w:rPr>
          <w:szCs w:val="24"/>
        </w:rPr>
        <w:t>tais como:</w:t>
      </w:r>
    </w:p>
    <w:p w:rsidR="00B81613" w:rsidRDefault="00B81613" w:rsidP="00124BA3">
      <w:pPr>
        <w:spacing w:line="360" w:lineRule="auto"/>
        <w:jc w:val="both"/>
        <w:rPr>
          <w:szCs w:val="24"/>
        </w:rPr>
      </w:pPr>
      <w:r w:rsidRPr="00124BA3">
        <w:rPr>
          <w:b/>
          <w:szCs w:val="24"/>
        </w:rPr>
        <w:t>-</w:t>
      </w:r>
      <w:r w:rsidR="00A01A51" w:rsidRPr="00124BA3">
        <w:rPr>
          <w:b/>
          <w:szCs w:val="24"/>
        </w:rPr>
        <w:t xml:space="preserve"> </w:t>
      </w:r>
      <w:r w:rsidR="00565420" w:rsidRPr="00124BA3">
        <w:rPr>
          <w:b/>
          <w:szCs w:val="24"/>
        </w:rPr>
        <w:t>Torneio</w:t>
      </w:r>
      <w:r w:rsidR="00A01A51" w:rsidRPr="00124BA3">
        <w:rPr>
          <w:b/>
          <w:szCs w:val="24"/>
        </w:rPr>
        <w:t>s Internacionais</w:t>
      </w:r>
      <w:r w:rsidR="00565420" w:rsidRPr="00124BA3">
        <w:rPr>
          <w:b/>
          <w:szCs w:val="24"/>
        </w:rPr>
        <w:t xml:space="preserve"> de Futebol de Campo</w:t>
      </w:r>
      <w:r w:rsidR="00565420" w:rsidRPr="00124BA3">
        <w:rPr>
          <w:szCs w:val="24"/>
        </w:rPr>
        <w:t xml:space="preserve">, </w:t>
      </w:r>
      <w:r w:rsidR="00A01A51" w:rsidRPr="00124BA3">
        <w:rPr>
          <w:szCs w:val="24"/>
        </w:rPr>
        <w:t>de</w:t>
      </w:r>
      <w:r w:rsidR="00565420" w:rsidRPr="00124BA3">
        <w:rPr>
          <w:szCs w:val="24"/>
        </w:rPr>
        <w:t xml:space="preserve"> </w:t>
      </w:r>
      <w:r w:rsidR="00565420" w:rsidRPr="00541967">
        <w:rPr>
          <w:szCs w:val="24"/>
        </w:rPr>
        <w:t>1978</w:t>
      </w:r>
      <w:r w:rsidR="00A01A51" w:rsidRPr="00541967">
        <w:rPr>
          <w:szCs w:val="24"/>
        </w:rPr>
        <w:t xml:space="preserve"> a</w:t>
      </w:r>
      <w:r w:rsidR="00A01A51" w:rsidRPr="00124BA3">
        <w:rPr>
          <w:szCs w:val="24"/>
        </w:rPr>
        <w:t xml:space="preserve"> </w:t>
      </w:r>
      <w:r w:rsidR="00541967">
        <w:rPr>
          <w:szCs w:val="24"/>
        </w:rPr>
        <w:t>1984</w:t>
      </w:r>
      <w:r w:rsidR="00565420" w:rsidRPr="00124BA3">
        <w:rPr>
          <w:szCs w:val="24"/>
        </w:rPr>
        <w:t>, n</w:t>
      </w:r>
      <w:r w:rsidRPr="00124BA3">
        <w:rPr>
          <w:szCs w:val="24"/>
        </w:rPr>
        <w:t>a Argentina, com a participação</w:t>
      </w:r>
      <w:r w:rsidR="00565420" w:rsidRPr="00124BA3">
        <w:rPr>
          <w:szCs w:val="24"/>
        </w:rPr>
        <w:t xml:space="preserve"> da USP, </w:t>
      </w:r>
      <w:r w:rsidR="00116A22" w:rsidRPr="00124BA3">
        <w:rPr>
          <w:szCs w:val="24"/>
        </w:rPr>
        <w:t xml:space="preserve">das Universidades de Buenos Aires, de La Plata e Universidade Mayor </w:t>
      </w:r>
      <w:proofErr w:type="spellStart"/>
      <w:proofErr w:type="gramStart"/>
      <w:r w:rsidR="00116A22" w:rsidRPr="00124BA3">
        <w:rPr>
          <w:szCs w:val="24"/>
        </w:rPr>
        <w:t>del</w:t>
      </w:r>
      <w:proofErr w:type="spellEnd"/>
      <w:proofErr w:type="gramEnd"/>
      <w:r w:rsidR="00116A22" w:rsidRPr="00124BA3">
        <w:rPr>
          <w:szCs w:val="24"/>
        </w:rPr>
        <w:t xml:space="preserve"> </w:t>
      </w:r>
      <w:proofErr w:type="spellStart"/>
      <w:r w:rsidR="00116A22" w:rsidRPr="00124BA3">
        <w:rPr>
          <w:szCs w:val="24"/>
        </w:rPr>
        <w:t>Uruguay</w:t>
      </w:r>
      <w:proofErr w:type="spellEnd"/>
      <w:r w:rsidR="00297F3C" w:rsidRPr="00124BA3">
        <w:rPr>
          <w:szCs w:val="24"/>
        </w:rPr>
        <w:t>;</w:t>
      </w:r>
    </w:p>
    <w:p w:rsidR="00541967" w:rsidRPr="00124BA3" w:rsidRDefault="00541967" w:rsidP="00124BA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541967">
        <w:rPr>
          <w:b/>
          <w:szCs w:val="24"/>
        </w:rPr>
        <w:t>Torneio Universitário Brasil - Estados Unidos</w:t>
      </w:r>
      <w:r>
        <w:rPr>
          <w:szCs w:val="24"/>
        </w:rPr>
        <w:t xml:space="preserve">, </w:t>
      </w:r>
      <w:r w:rsidR="002569A2">
        <w:rPr>
          <w:szCs w:val="24"/>
        </w:rPr>
        <w:t xml:space="preserve">participação da USP e as Universidades </w:t>
      </w:r>
      <w:proofErr w:type="spellStart"/>
      <w:r w:rsidR="002569A2">
        <w:rPr>
          <w:szCs w:val="24"/>
        </w:rPr>
        <w:t>Berkley</w:t>
      </w:r>
      <w:proofErr w:type="spellEnd"/>
      <w:r w:rsidR="002569A2">
        <w:rPr>
          <w:szCs w:val="24"/>
        </w:rPr>
        <w:t xml:space="preserve">, Stanford e Saint </w:t>
      </w:r>
      <w:proofErr w:type="spellStart"/>
      <w:r w:rsidR="002569A2">
        <w:rPr>
          <w:szCs w:val="24"/>
        </w:rPr>
        <w:t>Mary’s</w:t>
      </w:r>
      <w:proofErr w:type="spellEnd"/>
      <w:r w:rsidR="002569A2">
        <w:rPr>
          <w:szCs w:val="24"/>
        </w:rPr>
        <w:t xml:space="preserve"> </w:t>
      </w:r>
      <w:proofErr w:type="spellStart"/>
      <w:r w:rsidR="002569A2">
        <w:rPr>
          <w:szCs w:val="24"/>
        </w:rPr>
        <w:t>College</w:t>
      </w:r>
      <w:proofErr w:type="spellEnd"/>
      <w:r w:rsidR="002569A2">
        <w:rPr>
          <w:szCs w:val="24"/>
        </w:rPr>
        <w:t>, entre 1992 e 1996 (aproximadamente);</w:t>
      </w:r>
    </w:p>
    <w:p w:rsidR="002B71B1" w:rsidRPr="00124BA3" w:rsidRDefault="00B81613" w:rsidP="00124BA3">
      <w:pPr>
        <w:spacing w:line="360" w:lineRule="auto"/>
        <w:jc w:val="both"/>
        <w:rPr>
          <w:szCs w:val="24"/>
        </w:rPr>
      </w:pPr>
      <w:r w:rsidRPr="00124BA3">
        <w:rPr>
          <w:b/>
          <w:szCs w:val="24"/>
        </w:rPr>
        <w:t>-</w:t>
      </w:r>
      <w:r w:rsidRPr="00124BA3">
        <w:rPr>
          <w:szCs w:val="24"/>
        </w:rPr>
        <w:t xml:space="preserve"> </w:t>
      </w:r>
      <w:r w:rsidR="00297F3C" w:rsidRPr="00124BA3">
        <w:rPr>
          <w:b/>
          <w:szCs w:val="24"/>
        </w:rPr>
        <w:t>Copa Brasil-Japão de Futebol</w:t>
      </w:r>
      <w:r w:rsidR="00297F3C" w:rsidRPr="00124BA3">
        <w:rPr>
          <w:szCs w:val="24"/>
        </w:rPr>
        <w:t xml:space="preserve">, Agosto de 1995, sediada no </w:t>
      </w:r>
      <w:proofErr w:type="spellStart"/>
      <w:r w:rsidR="00297F3C" w:rsidRPr="00124BA3">
        <w:rPr>
          <w:szCs w:val="24"/>
        </w:rPr>
        <w:t>Cepeusp</w:t>
      </w:r>
      <w:proofErr w:type="spellEnd"/>
      <w:r w:rsidR="00297F3C" w:rsidRPr="00124BA3">
        <w:rPr>
          <w:szCs w:val="24"/>
        </w:rPr>
        <w:t xml:space="preserve"> (</w:t>
      </w:r>
      <w:r w:rsidR="002B71B1" w:rsidRPr="00124BA3">
        <w:rPr>
          <w:szCs w:val="24"/>
        </w:rPr>
        <w:t xml:space="preserve">organizada pelo </w:t>
      </w:r>
      <w:proofErr w:type="spellStart"/>
      <w:r w:rsidR="002B71B1" w:rsidRPr="00124BA3">
        <w:rPr>
          <w:szCs w:val="24"/>
        </w:rPr>
        <w:t>Cepeusp</w:t>
      </w:r>
      <w:proofErr w:type="spellEnd"/>
      <w:r w:rsidR="002B71B1" w:rsidRPr="00124BA3">
        <w:rPr>
          <w:szCs w:val="24"/>
        </w:rPr>
        <w:t xml:space="preserve"> e</w:t>
      </w:r>
      <w:r w:rsidR="00297F3C" w:rsidRPr="00124BA3">
        <w:rPr>
          <w:szCs w:val="24"/>
        </w:rPr>
        <w:t xml:space="preserve"> Pró-Reitoria de Cultura e Extensão Universitária)</w:t>
      </w:r>
      <w:r w:rsidR="002B71B1" w:rsidRPr="00124BA3">
        <w:rPr>
          <w:szCs w:val="24"/>
        </w:rPr>
        <w:t>;</w:t>
      </w:r>
    </w:p>
    <w:p w:rsidR="00B81613" w:rsidRPr="00124BA3" w:rsidRDefault="002B71B1" w:rsidP="00124BA3">
      <w:pPr>
        <w:spacing w:line="360" w:lineRule="auto"/>
        <w:jc w:val="both"/>
        <w:rPr>
          <w:szCs w:val="24"/>
        </w:rPr>
      </w:pPr>
      <w:r w:rsidRPr="00124BA3">
        <w:rPr>
          <w:b/>
          <w:szCs w:val="24"/>
        </w:rPr>
        <w:t xml:space="preserve">- </w:t>
      </w:r>
      <w:r w:rsidR="00297F3C" w:rsidRPr="00124BA3">
        <w:rPr>
          <w:b/>
          <w:szCs w:val="24"/>
        </w:rPr>
        <w:t>Campeonato Mundial de Caratê</w:t>
      </w:r>
      <w:r w:rsidR="00B81613" w:rsidRPr="00124BA3">
        <w:rPr>
          <w:szCs w:val="24"/>
        </w:rPr>
        <w:t>, Varsóvia, ou</w:t>
      </w:r>
      <w:r w:rsidR="00297F3C" w:rsidRPr="00124BA3">
        <w:rPr>
          <w:szCs w:val="24"/>
        </w:rPr>
        <w:t>tubro de 1998</w:t>
      </w:r>
      <w:r w:rsidR="00B81613" w:rsidRPr="00124BA3">
        <w:rPr>
          <w:szCs w:val="24"/>
        </w:rPr>
        <w:t>;</w:t>
      </w:r>
    </w:p>
    <w:p w:rsidR="00D15F2E" w:rsidRPr="00124BA3" w:rsidRDefault="00A01A51" w:rsidP="00124BA3">
      <w:pPr>
        <w:spacing w:line="360" w:lineRule="auto"/>
        <w:jc w:val="both"/>
        <w:rPr>
          <w:szCs w:val="24"/>
        </w:rPr>
      </w:pPr>
      <w:r w:rsidRPr="00124BA3">
        <w:rPr>
          <w:szCs w:val="24"/>
        </w:rPr>
        <w:t xml:space="preserve">- </w:t>
      </w:r>
      <w:r w:rsidR="00116A22" w:rsidRPr="00124BA3">
        <w:rPr>
          <w:b/>
          <w:szCs w:val="24"/>
        </w:rPr>
        <w:t>Atletismo</w:t>
      </w:r>
      <w:r w:rsidR="00116A22" w:rsidRPr="00124BA3">
        <w:rPr>
          <w:szCs w:val="24"/>
        </w:rPr>
        <w:t xml:space="preserve">, </w:t>
      </w:r>
      <w:proofErr w:type="spellStart"/>
      <w:r w:rsidR="00116A22" w:rsidRPr="00124BA3">
        <w:rPr>
          <w:b/>
          <w:szCs w:val="24"/>
        </w:rPr>
        <w:t>Ekiden</w:t>
      </w:r>
      <w:proofErr w:type="spellEnd"/>
      <w:r w:rsidRPr="00124BA3">
        <w:rPr>
          <w:b/>
          <w:szCs w:val="24"/>
        </w:rPr>
        <w:t xml:space="preserve"> Feminino</w:t>
      </w:r>
      <w:r w:rsidR="00116A22" w:rsidRPr="00124BA3">
        <w:rPr>
          <w:szCs w:val="24"/>
        </w:rPr>
        <w:t xml:space="preserve">, corrida de </w:t>
      </w:r>
      <w:r w:rsidR="00297F3C" w:rsidRPr="00124BA3">
        <w:rPr>
          <w:szCs w:val="24"/>
        </w:rPr>
        <w:t>revezamento</w:t>
      </w:r>
      <w:r w:rsidR="00116A22" w:rsidRPr="00124BA3">
        <w:rPr>
          <w:szCs w:val="24"/>
        </w:rPr>
        <w:t xml:space="preserve"> realizada</w:t>
      </w:r>
      <w:r w:rsidRPr="00124BA3">
        <w:rPr>
          <w:szCs w:val="24"/>
        </w:rPr>
        <w:t xml:space="preserve"> em Osaka,</w:t>
      </w:r>
      <w:r w:rsidR="00116A22" w:rsidRPr="00124BA3">
        <w:rPr>
          <w:szCs w:val="24"/>
        </w:rPr>
        <w:t xml:space="preserve"> Japão</w:t>
      </w:r>
      <w:r w:rsidRPr="00124BA3">
        <w:rPr>
          <w:szCs w:val="24"/>
        </w:rPr>
        <w:t>, de 1985 a 1995.</w:t>
      </w:r>
      <w:r w:rsidR="00116A22" w:rsidRPr="00124BA3">
        <w:rPr>
          <w:szCs w:val="24"/>
        </w:rPr>
        <w:t xml:space="preserve"> </w:t>
      </w:r>
    </w:p>
    <w:p w:rsidR="007C468F" w:rsidRPr="00124BA3" w:rsidRDefault="007C468F" w:rsidP="00124BA3">
      <w:pPr>
        <w:spacing w:line="360" w:lineRule="auto"/>
        <w:jc w:val="both"/>
        <w:rPr>
          <w:szCs w:val="24"/>
        </w:rPr>
      </w:pPr>
    </w:p>
    <w:p w:rsidR="00CB3A7E" w:rsidRPr="00124BA3" w:rsidRDefault="001467DB" w:rsidP="00124BA3">
      <w:pPr>
        <w:spacing w:line="360" w:lineRule="auto"/>
        <w:jc w:val="both"/>
        <w:rPr>
          <w:szCs w:val="24"/>
        </w:rPr>
      </w:pPr>
      <w:r w:rsidRPr="00124BA3">
        <w:rPr>
          <w:b/>
          <w:szCs w:val="24"/>
        </w:rPr>
        <w:lastRenderedPageBreak/>
        <w:t>C</w:t>
      </w:r>
      <w:r w:rsidR="00CB3A7E" w:rsidRPr="00124BA3">
        <w:rPr>
          <w:b/>
          <w:szCs w:val="24"/>
        </w:rPr>
        <w:t>ompetições</w:t>
      </w:r>
      <w:r w:rsidRPr="00124BA3">
        <w:rPr>
          <w:b/>
          <w:szCs w:val="24"/>
        </w:rPr>
        <w:t xml:space="preserve"> que têm participação de alunos</w:t>
      </w:r>
      <w:r w:rsidR="00CB3A7E" w:rsidRPr="00124BA3">
        <w:rPr>
          <w:szCs w:val="24"/>
        </w:rPr>
        <w:t>:</w:t>
      </w:r>
    </w:p>
    <w:p w:rsidR="00CB3A7E" w:rsidRPr="00124BA3" w:rsidRDefault="00CB3A7E" w:rsidP="00124BA3">
      <w:pPr>
        <w:spacing w:line="360" w:lineRule="auto"/>
        <w:jc w:val="both"/>
        <w:rPr>
          <w:szCs w:val="24"/>
        </w:rPr>
      </w:pPr>
    </w:p>
    <w:p w:rsidR="001467DB" w:rsidRPr="00124BA3" w:rsidRDefault="001467DB" w:rsidP="00124BA3">
      <w:pPr>
        <w:spacing w:line="360" w:lineRule="auto"/>
        <w:rPr>
          <w:szCs w:val="24"/>
        </w:rPr>
      </w:pPr>
      <w:r w:rsidRPr="00124BA3">
        <w:rPr>
          <w:szCs w:val="24"/>
        </w:rPr>
        <w:t>Volta da USP</w:t>
      </w:r>
    </w:p>
    <w:p w:rsidR="00A80359" w:rsidRPr="00124BA3" w:rsidRDefault="00A80359" w:rsidP="00124BA3">
      <w:pPr>
        <w:spacing w:line="360" w:lineRule="auto"/>
        <w:rPr>
          <w:szCs w:val="24"/>
        </w:rPr>
      </w:pPr>
      <w:r w:rsidRPr="00124BA3">
        <w:rPr>
          <w:szCs w:val="24"/>
        </w:rPr>
        <w:t>Ranking de tênis de campo</w:t>
      </w:r>
    </w:p>
    <w:p w:rsidR="00A80359" w:rsidRPr="00124BA3" w:rsidRDefault="00A80359" w:rsidP="00124BA3">
      <w:pPr>
        <w:spacing w:line="360" w:lineRule="auto"/>
        <w:rPr>
          <w:szCs w:val="24"/>
        </w:rPr>
      </w:pPr>
      <w:r w:rsidRPr="00124BA3">
        <w:rPr>
          <w:szCs w:val="24"/>
        </w:rPr>
        <w:t>Torneio aberto de tênis universitário</w:t>
      </w:r>
    </w:p>
    <w:p w:rsidR="00A80359" w:rsidRPr="00124BA3" w:rsidRDefault="00A80359" w:rsidP="00124BA3">
      <w:pPr>
        <w:spacing w:line="360" w:lineRule="auto"/>
        <w:rPr>
          <w:szCs w:val="24"/>
        </w:rPr>
      </w:pPr>
      <w:r w:rsidRPr="00124BA3">
        <w:rPr>
          <w:szCs w:val="24"/>
        </w:rPr>
        <w:t>Torneio de duplas de tênis</w:t>
      </w:r>
    </w:p>
    <w:p w:rsidR="00A80359" w:rsidRPr="00124BA3" w:rsidRDefault="00A80359" w:rsidP="00124BA3">
      <w:pPr>
        <w:spacing w:line="360" w:lineRule="auto"/>
        <w:rPr>
          <w:szCs w:val="24"/>
        </w:rPr>
      </w:pPr>
      <w:r w:rsidRPr="00124BA3">
        <w:rPr>
          <w:szCs w:val="24"/>
        </w:rPr>
        <w:t>Torneio individual de tênis de campo</w:t>
      </w:r>
    </w:p>
    <w:p w:rsidR="00A80359" w:rsidRPr="00124BA3" w:rsidRDefault="00A80359" w:rsidP="00124BA3">
      <w:pPr>
        <w:spacing w:line="360" w:lineRule="auto"/>
        <w:rPr>
          <w:szCs w:val="24"/>
        </w:rPr>
      </w:pPr>
      <w:r w:rsidRPr="00124BA3">
        <w:rPr>
          <w:szCs w:val="24"/>
        </w:rPr>
        <w:t xml:space="preserve">Torneio interno de karatê, coletivo e </w:t>
      </w:r>
      <w:proofErr w:type="gramStart"/>
      <w:r w:rsidRPr="00124BA3">
        <w:rPr>
          <w:szCs w:val="24"/>
        </w:rPr>
        <w:t>individual</w:t>
      </w:r>
      <w:proofErr w:type="gramEnd"/>
    </w:p>
    <w:p w:rsidR="00A80359" w:rsidRPr="00124BA3" w:rsidRDefault="00A80359" w:rsidP="00124BA3">
      <w:pPr>
        <w:spacing w:line="360" w:lineRule="auto"/>
        <w:rPr>
          <w:szCs w:val="24"/>
        </w:rPr>
      </w:pPr>
      <w:r w:rsidRPr="00124BA3">
        <w:rPr>
          <w:szCs w:val="24"/>
        </w:rPr>
        <w:t>Torneio de levantamento de supino</w:t>
      </w:r>
    </w:p>
    <w:p w:rsidR="00A80359" w:rsidRPr="00124BA3" w:rsidRDefault="00A80359" w:rsidP="00124BA3">
      <w:pPr>
        <w:spacing w:line="360" w:lineRule="auto"/>
        <w:rPr>
          <w:szCs w:val="24"/>
        </w:rPr>
      </w:pPr>
      <w:r w:rsidRPr="00124BA3">
        <w:rPr>
          <w:szCs w:val="24"/>
        </w:rPr>
        <w:t>Torneio paulista interuniversidades de ginástica olímpica</w:t>
      </w:r>
    </w:p>
    <w:p w:rsidR="00A80359" w:rsidRPr="00124BA3" w:rsidRDefault="00A80359" w:rsidP="00124BA3">
      <w:pPr>
        <w:spacing w:line="360" w:lineRule="auto"/>
        <w:rPr>
          <w:szCs w:val="24"/>
        </w:rPr>
      </w:pPr>
      <w:r w:rsidRPr="00124BA3">
        <w:rPr>
          <w:szCs w:val="24"/>
        </w:rPr>
        <w:t>Regata Universitária</w:t>
      </w:r>
      <w:r w:rsidR="00A01A51" w:rsidRPr="00124BA3">
        <w:rPr>
          <w:szCs w:val="24"/>
        </w:rPr>
        <w:t xml:space="preserve"> de Remo</w:t>
      </w:r>
    </w:p>
    <w:p w:rsidR="00A01A51" w:rsidRPr="00124BA3" w:rsidRDefault="00A01A51" w:rsidP="00124BA3">
      <w:pPr>
        <w:spacing w:line="360" w:lineRule="auto"/>
        <w:rPr>
          <w:szCs w:val="24"/>
        </w:rPr>
      </w:pPr>
      <w:r w:rsidRPr="00124BA3">
        <w:rPr>
          <w:szCs w:val="24"/>
        </w:rPr>
        <w:t>Clínica de Capoeira</w:t>
      </w:r>
    </w:p>
    <w:p w:rsidR="00A01A51" w:rsidRPr="00124BA3" w:rsidRDefault="00A01A51" w:rsidP="00124BA3">
      <w:pPr>
        <w:spacing w:line="360" w:lineRule="auto"/>
        <w:rPr>
          <w:szCs w:val="24"/>
        </w:rPr>
      </w:pPr>
      <w:r w:rsidRPr="00124BA3">
        <w:rPr>
          <w:szCs w:val="24"/>
        </w:rPr>
        <w:t>Torneios de Canoagem</w:t>
      </w:r>
    </w:p>
    <w:p w:rsidR="00A80359" w:rsidRPr="00124BA3" w:rsidRDefault="00A80359" w:rsidP="00124BA3">
      <w:pPr>
        <w:spacing w:line="360" w:lineRule="auto"/>
        <w:rPr>
          <w:szCs w:val="24"/>
        </w:rPr>
      </w:pPr>
    </w:p>
    <w:p w:rsidR="00A01A51" w:rsidRPr="00124BA3" w:rsidRDefault="00A01A51" w:rsidP="00124BA3">
      <w:pPr>
        <w:spacing w:line="360" w:lineRule="auto"/>
        <w:rPr>
          <w:szCs w:val="24"/>
        </w:rPr>
      </w:pPr>
    </w:p>
    <w:p w:rsidR="00A80359" w:rsidRPr="00124BA3" w:rsidRDefault="00A80359" w:rsidP="00124BA3">
      <w:pPr>
        <w:spacing w:line="360" w:lineRule="auto"/>
        <w:rPr>
          <w:b/>
          <w:szCs w:val="24"/>
        </w:rPr>
      </w:pPr>
      <w:r w:rsidRPr="00124BA3">
        <w:rPr>
          <w:b/>
          <w:szCs w:val="24"/>
        </w:rPr>
        <w:t>Competições da LAAUSP</w:t>
      </w:r>
    </w:p>
    <w:p w:rsidR="00A01A51" w:rsidRPr="00124BA3" w:rsidRDefault="00A01A51" w:rsidP="00124BA3">
      <w:pPr>
        <w:spacing w:line="360" w:lineRule="auto"/>
        <w:rPr>
          <w:b/>
          <w:szCs w:val="24"/>
        </w:rPr>
      </w:pPr>
    </w:p>
    <w:p w:rsidR="00A01A51" w:rsidRPr="00124BA3" w:rsidRDefault="00A01A51" w:rsidP="00124BA3">
      <w:pPr>
        <w:spacing w:line="360" w:lineRule="auto"/>
        <w:rPr>
          <w:szCs w:val="24"/>
        </w:rPr>
      </w:pPr>
      <w:r w:rsidRPr="00124BA3">
        <w:rPr>
          <w:szCs w:val="24"/>
        </w:rPr>
        <w:t xml:space="preserve">As competições organizadas pela LAAUSP também contam com o suporte do </w:t>
      </w:r>
      <w:proofErr w:type="spellStart"/>
      <w:r w:rsidRPr="00124BA3">
        <w:rPr>
          <w:szCs w:val="24"/>
        </w:rPr>
        <w:t>Cepeusp</w:t>
      </w:r>
      <w:proofErr w:type="spellEnd"/>
      <w:r w:rsidRPr="00124BA3">
        <w:rPr>
          <w:szCs w:val="24"/>
        </w:rPr>
        <w:t>. São elas:</w:t>
      </w:r>
    </w:p>
    <w:p w:rsidR="00A80359" w:rsidRPr="00124BA3" w:rsidRDefault="00A80359" w:rsidP="00124BA3">
      <w:pPr>
        <w:spacing w:line="360" w:lineRule="auto"/>
        <w:ind w:firstLine="708"/>
        <w:rPr>
          <w:szCs w:val="24"/>
        </w:rPr>
      </w:pPr>
      <w:proofErr w:type="spellStart"/>
      <w:r w:rsidRPr="00124BA3">
        <w:rPr>
          <w:szCs w:val="24"/>
        </w:rPr>
        <w:t>Bichusp</w:t>
      </w:r>
      <w:proofErr w:type="spellEnd"/>
      <w:r w:rsidRPr="00124BA3">
        <w:rPr>
          <w:szCs w:val="24"/>
        </w:rPr>
        <w:t xml:space="preserve"> </w:t>
      </w:r>
    </w:p>
    <w:p w:rsidR="00A80359" w:rsidRPr="00124BA3" w:rsidRDefault="00A80359" w:rsidP="00124BA3">
      <w:pPr>
        <w:spacing w:line="360" w:lineRule="auto"/>
        <w:ind w:firstLine="708"/>
        <w:rPr>
          <w:szCs w:val="24"/>
        </w:rPr>
      </w:pPr>
      <w:r w:rsidRPr="00124BA3">
        <w:rPr>
          <w:szCs w:val="24"/>
        </w:rPr>
        <w:t>Copa USP</w:t>
      </w:r>
    </w:p>
    <w:p w:rsidR="00A80359" w:rsidRPr="00124BA3" w:rsidRDefault="00A80359" w:rsidP="00124BA3">
      <w:pPr>
        <w:spacing w:line="360" w:lineRule="auto"/>
        <w:ind w:firstLine="708"/>
        <w:rPr>
          <w:szCs w:val="24"/>
        </w:rPr>
      </w:pPr>
      <w:r w:rsidRPr="00124BA3">
        <w:rPr>
          <w:szCs w:val="24"/>
        </w:rPr>
        <w:t xml:space="preserve">Jogos da Liga </w:t>
      </w:r>
    </w:p>
    <w:p w:rsidR="00A80359" w:rsidRPr="00124BA3" w:rsidRDefault="00A80359" w:rsidP="00124BA3">
      <w:pPr>
        <w:spacing w:line="360" w:lineRule="auto"/>
        <w:ind w:firstLine="708"/>
        <w:rPr>
          <w:szCs w:val="24"/>
        </w:rPr>
      </w:pPr>
      <w:r w:rsidRPr="00124BA3">
        <w:rPr>
          <w:szCs w:val="24"/>
        </w:rPr>
        <w:t>Torneio USP</w:t>
      </w:r>
    </w:p>
    <w:p w:rsidR="00D15F2E" w:rsidRPr="00124BA3" w:rsidRDefault="00D15F2E" w:rsidP="00124BA3">
      <w:pPr>
        <w:spacing w:line="360" w:lineRule="auto"/>
        <w:jc w:val="both"/>
        <w:rPr>
          <w:szCs w:val="24"/>
        </w:rPr>
      </w:pPr>
    </w:p>
    <w:p w:rsidR="00D15F2E" w:rsidRPr="00124BA3" w:rsidRDefault="00D15F2E" w:rsidP="00124BA3">
      <w:pPr>
        <w:spacing w:line="360" w:lineRule="auto"/>
        <w:jc w:val="both"/>
        <w:rPr>
          <w:szCs w:val="24"/>
        </w:rPr>
      </w:pPr>
    </w:p>
    <w:p w:rsidR="00CA77B5" w:rsidRPr="00124BA3" w:rsidRDefault="00D15F2E" w:rsidP="00124BA3">
      <w:pPr>
        <w:spacing w:line="360" w:lineRule="auto"/>
        <w:jc w:val="both"/>
        <w:rPr>
          <w:b/>
          <w:szCs w:val="24"/>
        </w:rPr>
      </w:pPr>
      <w:r w:rsidRPr="00124BA3">
        <w:rPr>
          <w:b/>
          <w:szCs w:val="24"/>
        </w:rPr>
        <w:t>Difusão Cultural</w:t>
      </w:r>
    </w:p>
    <w:p w:rsidR="00D15F2E" w:rsidRPr="00124BA3" w:rsidRDefault="00D15F2E" w:rsidP="00124BA3">
      <w:pPr>
        <w:spacing w:line="360" w:lineRule="auto"/>
        <w:jc w:val="both"/>
        <w:rPr>
          <w:szCs w:val="24"/>
        </w:rPr>
      </w:pPr>
    </w:p>
    <w:p w:rsidR="00E73F81" w:rsidRPr="00124BA3" w:rsidRDefault="00E73F81" w:rsidP="00124BA3">
      <w:pPr>
        <w:tabs>
          <w:tab w:val="left" w:pos="709"/>
          <w:tab w:val="left" w:pos="1134"/>
        </w:tabs>
        <w:spacing w:line="360" w:lineRule="auto"/>
        <w:jc w:val="both"/>
        <w:rPr>
          <w:szCs w:val="24"/>
        </w:rPr>
      </w:pPr>
      <w:r w:rsidRPr="00124BA3">
        <w:rPr>
          <w:szCs w:val="24"/>
        </w:rPr>
        <w:t xml:space="preserve">O </w:t>
      </w:r>
      <w:proofErr w:type="spellStart"/>
      <w:r w:rsidRPr="00124BA3">
        <w:rPr>
          <w:szCs w:val="24"/>
        </w:rPr>
        <w:t>Cepeusp</w:t>
      </w:r>
      <w:proofErr w:type="spellEnd"/>
      <w:r w:rsidRPr="00124BA3">
        <w:rPr>
          <w:szCs w:val="24"/>
        </w:rPr>
        <w:t xml:space="preserve"> não se restringe a seus programas de atividades físicas e esportivas. Preocupa-se também em difundir conhecimentos </w:t>
      </w:r>
      <w:r w:rsidR="005F2BF8" w:rsidRPr="00124BA3">
        <w:rPr>
          <w:szCs w:val="24"/>
        </w:rPr>
        <w:t>e</w:t>
      </w:r>
      <w:r w:rsidRPr="00124BA3">
        <w:rPr>
          <w:szCs w:val="24"/>
        </w:rPr>
        <w:t xml:space="preserve"> orientar a população sobre os benefícios destas atividades. Assim, são realizadas </w:t>
      </w:r>
      <w:r w:rsidR="005F2BF8" w:rsidRPr="00124BA3">
        <w:rPr>
          <w:szCs w:val="24"/>
        </w:rPr>
        <w:t xml:space="preserve">campanhas de conscientização, por meio de diversas mídias, </w:t>
      </w:r>
      <w:r w:rsidRPr="00124BA3">
        <w:rPr>
          <w:szCs w:val="24"/>
        </w:rPr>
        <w:t xml:space="preserve">clínicas de esportes, cursos e palestras, além da edição, na medida das possibilidades, de publicações técnicas e científicas. </w:t>
      </w:r>
    </w:p>
    <w:p w:rsidR="00E73F81" w:rsidRDefault="00E73F81" w:rsidP="00124BA3">
      <w:pPr>
        <w:tabs>
          <w:tab w:val="left" w:pos="709"/>
          <w:tab w:val="left" w:pos="1134"/>
        </w:tabs>
        <w:spacing w:line="360" w:lineRule="auto"/>
        <w:rPr>
          <w:szCs w:val="24"/>
        </w:rPr>
      </w:pPr>
    </w:p>
    <w:p w:rsidR="007C468F" w:rsidRPr="00124BA3" w:rsidRDefault="007C468F" w:rsidP="00124BA3">
      <w:pPr>
        <w:tabs>
          <w:tab w:val="left" w:pos="709"/>
          <w:tab w:val="left" w:pos="1134"/>
        </w:tabs>
        <w:spacing w:line="360" w:lineRule="auto"/>
        <w:rPr>
          <w:szCs w:val="24"/>
        </w:rPr>
      </w:pPr>
    </w:p>
    <w:p w:rsidR="00E73F81" w:rsidRPr="00124BA3" w:rsidRDefault="00A01A51" w:rsidP="00124BA3">
      <w:pPr>
        <w:tabs>
          <w:tab w:val="left" w:pos="709"/>
          <w:tab w:val="left" w:pos="1134"/>
        </w:tabs>
        <w:spacing w:line="360" w:lineRule="auto"/>
        <w:rPr>
          <w:b/>
          <w:szCs w:val="24"/>
        </w:rPr>
      </w:pPr>
      <w:r w:rsidRPr="00124BA3">
        <w:rPr>
          <w:b/>
          <w:szCs w:val="24"/>
        </w:rPr>
        <w:lastRenderedPageBreak/>
        <w:t>Atividades Espontâneas</w:t>
      </w:r>
    </w:p>
    <w:p w:rsidR="00F238F1" w:rsidRPr="00124BA3" w:rsidRDefault="00F238F1" w:rsidP="00124BA3">
      <w:pPr>
        <w:tabs>
          <w:tab w:val="left" w:pos="709"/>
          <w:tab w:val="left" w:pos="1134"/>
        </w:tabs>
        <w:spacing w:line="360" w:lineRule="auto"/>
        <w:rPr>
          <w:b/>
          <w:szCs w:val="24"/>
        </w:rPr>
      </w:pPr>
    </w:p>
    <w:p w:rsidR="00A01A51" w:rsidRPr="00124BA3" w:rsidRDefault="00F238F1" w:rsidP="00124BA3">
      <w:pPr>
        <w:tabs>
          <w:tab w:val="left" w:pos="709"/>
          <w:tab w:val="left" w:pos="1134"/>
        </w:tabs>
        <w:spacing w:line="360" w:lineRule="auto"/>
        <w:rPr>
          <w:szCs w:val="24"/>
        </w:rPr>
      </w:pPr>
      <w:r w:rsidRPr="00124BA3">
        <w:rPr>
          <w:szCs w:val="24"/>
        </w:rPr>
        <w:t xml:space="preserve">Frequência ao </w:t>
      </w:r>
      <w:proofErr w:type="spellStart"/>
      <w:r w:rsidRPr="00124BA3">
        <w:rPr>
          <w:szCs w:val="24"/>
        </w:rPr>
        <w:t>Cepeusp</w:t>
      </w:r>
      <w:proofErr w:type="spellEnd"/>
      <w:r w:rsidRPr="00124BA3">
        <w:rPr>
          <w:szCs w:val="24"/>
        </w:rPr>
        <w:t>: 2013:</w:t>
      </w:r>
      <w:proofErr w:type="gramStart"/>
      <w:r w:rsidRPr="00124BA3">
        <w:rPr>
          <w:szCs w:val="24"/>
        </w:rPr>
        <w:t xml:space="preserve">  </w:t>
      </w:r>
      <w:proofErr w:type="gramEnd"/>
      <w:r w:rsidR="00A4389A" w:rsidRPr="00124BA3">
        <w:rPr>
          <w:b/>
          <w:szCs w:val="24"/>
        </w:rPr>
        <w:t>776</w:t>
      </w:r>
      <w:r w:rsidRPr="00124BA3">
        <w:rPr>
          <w:b/>
          <w:szCs w:val="24"/>
        </w:rPr>
        <w:t>.</w:t>
      </w:r>
      <w:r w:rsidR="00A4389A" w:rsidRPr="00124BA3">
        <w:rPr>
          <w:b/>
          <w:szCs w:val="24"/>
        </w:rPr>
        <w:t>303</w:t>
      </w:r>
    </w:p>
    <w:p w:rsidR="00A01A51" w:rsidRPr="00124BA3" w:rsidRDefault="00A01A51" w:rsidP="00124BA3">
      <w:pPr>
        <w:tabs>
          <w:tab w:val="left" w:pos="709"/>
          <w:tab w:val="left" w:pos="1134"/>
        </w:tabs>
        <w:spacing w:line="360" w:lineRule="auto"/>
        <w:rPr>
          <w:szCs w:val="24"/>
        </w:rPr>
      </w:pPr>
    </w:p>
    <w:p w:rsidR="00D15F2E" w:rsidRPr="00124BA3" w:rsidRDefault="00D15F2E" w:rsidP="00124BA3">
      <w:pPr>
        <w:spacing w:line="360" w:lineRule="auto"/>
        <w:jc w:val="both"/>
        <w:rPr>
          <w:szCs w:val="24"/>
        </w:rPr>
      </w:pPr>
    </w:p>
    <w:p w:rsidR="005132EE" w:rsidRPr="00124BA3" w:rsidRDefault="005132EE" w:rsidP="00124BA3">
      <w:pPr>
        <w:spacing w:line="360" w:lineRule="auto"/>
        <w:jc w:val="both"/>
        <w:rPr>
          <w:b/>
          <w:szCs w:val="24"/>
        </w:rPr>
      </w:pPr>
      <w:r w:rsidRPr="00124BA3">
        <w:rPr>
          <w:b/>
          <w:szCs w:val="24"/>
        </w:rPr>
        <w:t xml:space="preserve">Relacionamento </w:t>
      </w:r>
      <w:proofErr w:type="spellStart"/>
      <w:r w:rsidRPr="00124BA3">
        <w:rPr>
          <w:b/>
          <w:szCs w:val="24"/>
        </w:rPr>
        <w:t>intercampi</w:t>
      </w:r>
      <w:proofErr w:type="spellEnd"/>
    </w:p>
    <w:p w:rsidR="005132EE" w:rsidRPr="00124BA3" w:rsidRDefault="005132EE" w:rsidP="00124BA3">
      <w:pPr>
        <w:spacing w:line="360" w:lineRule="auto"/>
        <w:jc w:val="both"/>
        <w:rPr>
          <w:szCs w:val="24"/>
        </w:rPr>
      </w:pPr>
    </w:p>
    <w:p w:rsidR="005132EE" w:rsidRPr="00124BA3" w:rsidRDefault="005132EE" w:rsidP="00124BA3">
      <w:pPr>
        <w:spacing w:line="360" w:lineRule="auto"/>
        <w:jc w:val="both"/>
        <w:rPr>
          <w:szCs w:val="24"/>
        </w:rPr>
      </w:pPr>
      <w:r w:rsidRPr="00124BA3">
        <w:rPr>
          <w:szCs w:val="24"/>
        </w:rPr>
        <w:t xml:space="preserve">O </w:t>
      </w:r>
      <w:proofErr w:type="spellStart"/>
      <w:r w:rsidRPr="00124BA3">
        <w:rPr>
          <w:szCs w:val="24"/>
        </w:rPr>
        <w:t>Cepeusp</w:t>
      </w:r>
      <w:proofErr w:type="spellEnd"/>
      <w:r w:rsidRPr="00124BA3">
        <w:rPr>
          <w:szCs w:val="24"/>
        </w:rPr>
        <w:t xml:space="preserve"> mantém um estreito relacionamento de cooperação com </w:t>
      </w:r>
      <w:r w:rsidR="003B3B14" w:rsidRPr="00124BA3">
        <w:rPr>
          <w:szCs w:val="24"/>
        </w:rPr>
        <w:t xml:space="preserve">os </w:t>
      </w:r>
      <w:proofErr w:type="spellStart"/>
      <w:r w:rsidRPr="00124BA3">
        <w:rPr>
          <w:szCs w:val="24"/>
        </w:rPr>
        <w:t>CEFER’</w:t>
      </w:r>
      <w:r w:rsidR="003B3B14" w:rsidRPr="00124BA3">
        <w:rPr>
          <w:szCs w:val="24"/>
        </w:rPr>
        <w:t>s</w:t>
      </w:r>
      <w:proofErr w:type="spellEnd"/>
      <w:r w:rsidR="003B3B14" w:rsidRPr="00124BA3">
        <w:rPr>
          <w:szCs w:val="24"/>
        </w:rPr>
        <w:t xml:space="preserve"> fora da C</w:t>
      </w:r>
      <w:r w:rsidRPr="00124BA3">
        <w:rPr>
          <w:szCs w:val="24"/>
        </w:rPr>
        <w:t>apital.</w:t>
      </w:r>
    </w:p>
    <w:p w:rsidR="005132EE" w:rsidRPr="00124BA3" w:rsidRDefault="005132EE" w:rsidP="00124BA3">
      <w:pPr>
        <w:spacing w:line="360" w:lineRule="auto"/>
        <w:jc w:val="both"/>
        <w:rPr>
          <w:szCs w:val="24"/>
        </w:rPr>
      </w:pPr>
      <w:r w:rsidRPr="00124BA3">
        <w:rPr>
          <w:szCs w:val="24"/>
        </w:rPr>
        <w:tab/>
        <w:t>CEFER:</w:t>
      </w:r>
    </w:p>
    <w:p w:rsidR="005132EE" w:rsidRPr="00124BA3" w:rsidRDefault="005132EE" w:rsidP="00124BA3">
      <w:pPr>
        <w:spacing w:line="360" w:lineRule="auto"/>
        <w:ind w:firstLine="708"/>
        <w:jc w:val="both"/>
        <w:rPr>
          <w:szCs w:val="24"/>
        </w:rPr>
      </w:pPr>
      <w:r w:rsidRPr="00124BA3">
        <w:rPr>
          <w:szCs w:val="24"/>
        </w:rPr>
        <w:t>Bauru</w:t>
      </w:r>
    </w:p>
    <w:p w:rsidR="005132EE" w:rsidRPr="00124BA3" w:rsidRDefault="005132EE" w:rsidP="00124BA3">
      <w:pPr>
        <w:spacing w:line="360" w:lineRule="auto"/>
        <w:jc w:val="both"/>
        <w:rPr>
          <w:szCs w:val="24"/>
        </w:rPr>
      </w:pPr>
      <w:r w:rsidRPr="00124BA3">
        <w:rPr>
          <w:szCs w:val="24"/>
        </w:rPr>
        <w:tab/>
        <w:t>São Carlos</w:t>
      </w:r>
    </w:p>
    <w:p w:rsidR="005132EE" w:rsidRPr="00124BA3" w:rsidRDefault="005132EE" w:rsidP="00124BA3">
      <w:pPr>
        <w:spacing w:line="360" w:lineRule="auto"/>
        <w:jc w:val="both"/>
        <w:rPr>
          <w:szCs w:val="24"/>
        </w:rPr>
      </w:pPr>
      <w:r w:rsidRPr="00124BA3">
        <w:rPr>
          <w:szCs w:val="24"/>
        </w:rPr>
        <w:tab/>
        <w:t>Ribeirão Preto</w:t>
      </w:r>
    </w:p>
    <w:p w:rsidR="005132EE" w:rsidRPr="00124BA3" w:rsidRDefault="005132EE" w:rsidP="00124BA3">
      <w:pPr>
        <w:spacing w:line="360" w:lineRule="auto"/>
        <w:jc w:val="both"/>
        <w:rPr>
          <w:szCs w:val="24"/>
        </w:rPr>
      </w:pPr>
      <w:r w:rsidRPr="00124BA3">
        <w:rPr>
          <w:szCs w:val="24"/>
        </w:rPr>
        <w:tab/>
        <w:t>Pirassununga</w:t>
      </w:r>
    </w:p>
    <w:p w:rsidR="005132EE" w:rsidRPr="00124BA3" w:rsidRDefault="005132EE" w:rsidP="00124BA3">
      <w:pPr>
        <w:spacing w:line="360" w:lineRule="auto"/>
        <w:jc w:val="both"/>
        <w:rPr>
          <w:szCs w:val="24"/>
        </w:rPr>
      </w:pPr>
      <w:r w:rsidRPr="00124BA3">
        <w:rPr>
          <w:szCs w:val="24"/>
        </w:rPr>
        <w:tab/>
        <w:t>Piracicaba</w:t>
      </w:r>
    </w:p>
    <w:p w:rsidR="005132EE" w:rsidRPr="00124BA3" w:rsidRDefault="005132EE" w:rsidP="00124BA3">
      <w:pPr>
        <w:spacing w:line="360" w:lineRule="auto"/>
        <w:jc w:val="both"/>
        <w:rPr>
          <w:szCs w:val="24"/>
        </w:rPr>
      </w:pPr>
      <w:r w:rsidRPr="00124BA3">
        <w:rPr>
          <w:szCs w:val="24"/>
        </w:rPr>
        <w:tab/>
        <w:t>Lorena</w:t>
      </w:r>
    </w:p>
    <w:p w:rsidR="005132EE" w:rsidRPr="00124BA3" w:rsidRDefault="005132EE" w:rsidP="00124BA3">
      <w:pPr>
        <w:spacing w:line="360" w:lineRule="auto"/>
        <w:jc w:val="both"/>
        <w:rPr>
          <w:szCs w:val="24"/>
        </w:rPr>
      </w:pPr>
      <w:r w:rsidRPr="00124BA3">
        <w:rPr>
          <w:szCs w:val="24"/>
        </w:rPr>
        <w:tab/>
        <w:t>EACH/Leste</w:t>
      </w:r>
    </w:p>
    <w:p w:rsidR="005132EE" w:rsidRPr="00124BA3" w:rsidRDefault="005132EE" w:rsidP="00124BA3">
      <w:pPr>
        <w:spacing w:line="360" w:lineRule="auto"/>
        <w:jc w:val="both"/>
        <w:rPr>
          <w:szCs w:val="24"/>
        </w:rPr>
      </w:pPr>
    </w:p>
    <w:p w:rsidR="003B3B14" w:rsidRPr="00124BA3" w:rsidRDefault="005132EE" w:rsidP="00124BA3">
      <w:pPr>
        <w:spacing w:line="360" w:lineRule="auto"/>
        <w:jc w:val="both"/>
        <w:rPr>
          <w:szCs w:val="24"/>
        </w:rPr>
      </w:pPr>
      <w:r w:rsidRPr="00124BA3">
        <w:rPr>
          <w:szCs w:val="24"/>
        </w:rPr>
        <w:t xml:space="preserve">Ainda neste segundo semestre de 2014, </w:t>
      </w:r>
      <w:r w:rsidR="003B3B14" w:rsidRPr="00124BA3">
        <w:rPr>
          <w:szCs w:val="24"/>
        </w:rPr>
        <w:t>em parceria</w:t>
      </w:r>
      <w:r w:rsidRPr="00124BA3">
        <w:rPr>
          <w:szCs w:val="24"/>
        </w:rPr>
        <w:t xml:space="preserve"> com a Pró-Reitoria de Graduação, implantamos o Programa </w:t>
      </w:r>
      <w:proofErr w:type="spellStart"/>
      <w:r w:rsidRPr="00124BA3">
        <w:rPr>
          <w:szCs w:val="24"/>
        </w:rPr>
        <w:t>Rugby</w:t>
      </w:r>
      <w:proofErr w:type="spellEnd"/>
      <w:r w:rsidRPr="00124BA3">
        <w:rPr>
          <w:szCs w:val="24"/>
        </w:rPr>
        <w:t>/USP</w:t>
      </w:r>
      <w:r w:rsidR="00E64260" w:rsidRPr="00124BA3">
        <w:rPr>
          <w:szCs w:val="24"/>
        </w:rPr>
        <w:t>, com objetivo de fomentar e estimular esse esporte na comunidade acadêmica da USP, oferecendo instalações apropriadas</w:t>
      </w:r>
      <w:r w:rsidR="004E039A" w:rsidRPr="00124BA3">
        <w:rPr>
          <w:szCs w:val="24"/>
        </w:rPr>
        <w:t>.</w:t>
      </w:r>
      <w:r w:rsidR="00E64260" w:rsidRPr="00124BA3">
        <w:rPr>
          <w:szCs w:val="24"/>
        </w:rPr>
        <w:t xml:space="preserve"> </w:t>
      </w:r>
      <w:r w:rsidR="004E039A" w:rsidRPr="00124BA3">
        <w:rPr>
          <w:szCs w:val="24"/>
        </w:rPr>
        <w:t xml:space="preserve">Desenvolvemos, também, </w:t>
      </w:r>
      <w:r w:rsidR="00E64260" w:rsidRPr="00124BA3">
        <w:rPr>
          <w:szCs w:val="24"/>
        </w:rPr>
        <w:t>o Torneio</w:t>
      </w:r>
      <w:r w:rsidR="00B407F0" w:rsidRPr="00124BA3">
        <w:rPr>
          <w:szCs w:val="24"/>
        </w:rPr>
        <w:t xml:space="preserve"> USP/</w:t>
      </w:r>
      <w:proofErr w:type="spellStart"/>
      <w:r w:rsidR="00B407F0" w:rsidRPr="00124BA3">
        <w:rPr>
          <w:szCs w:val="24"/>
        </w:rPr>
        <w:t>Rugby</w:t>
      </w:r>
      <w:proofErr w:type="spellEnd"/>
      <w:r w:rsidR="004E039A" w:rsidRPr="00124BA3">
        <w:rPr>
          <w:szCs w:val="24"/>
        </w:rPr>
        <w:t>/SEVEN</w:t>
      </w:r>
      <w:r w:rsidR="00B407F0" w:rsidRPr="00124BA3">
        <w:rPr>
          <w:szCs w:val="24"/>
        </w:rPr>
        <w:t xml:space="preserve"> com a participação de 12 equipes masculinas e </w:t>
      </w:r>
      <w:proofErr w:type="gramStart"/>
      <w:r w:rsidR="00B407F0" w:rsidRPr="00124BA3">
        <w:rPr>
          <w:szCs w:val="24"/>
        </w:rPr>
        <w:t>8</w:t>
      </w:r>
      <w:proofErr w:type="gramEnd"/>
      <w:r w:rsidR="00B407F0" w:rsidRPr="00124BA3">
        <w:rPr>
          <w:szCs w:val="24"/>
        </w:rPr>
        <w:t xml:space="preserve"> femininas, a se realizar nos dias 8 e 9 de novembro, no </w:t>
      </w:r>
      <w:proofErr w:type="spellStart"/>
      <w:r w:rsidR="00B407F0" w:rsidRPr="00124BA3">
        <w:rPr>
          <w:szCs w:val="24"/>
        </w:rPr>
        <w:t>Cepeusp</w:t>
      </w:r>
      <w:proofErr w:type="spellEnd"/>
      <w:r w:rsidR="00B407F0" w:rsidRPr="00124BA3">
        <w:rPr>
          <w:szCs w:val="24"/>
        </w:rPr>
        <w:t>.</w:t>
      </w:r>
    </w:p>
    <w:p w:rsidR="005132EE" w:rsidRPr="00124BA3" w:rsidRDefault="004E039A" w:rsidP="00124BA3">
      <w:pPr>
        <w:spacing w:line="360" w:lineRule="auto"/>
        <w:jc w:val="both"/>
        <w:rPr>
          <w:szCs w:val="24"/>
        </w:rPr>
      </w:pPr>
      <w:proofErr w:type="gramStart"/>
      <w:r w:rsidRPr="00124BA3">
        <w:rPr>
          <w:szCs w:val="24"/>
        </w:rPr>
        <w:t>Estão</w:t>
      </w:r>
      <w:proofErr w:type="gramEnd"/>
      <w:r w:rsidRPr="00124BA3">
        <w:rPr>
          <w:szCs w:val="24"/>
        </w:rPr>
        <w:t>,</w:t>
      </w:r>
      <w:r w:rsidR="00B407F0" w:rsidRPr="00124BA3">
        <w:rPr>
          <w:szCs w:val="24"/>
        </w:rPr>
        <w:t xml:space="preserve"> também</w:t>
      </w:r>
      <w:r w:rsidRPr="00124BA3">
        <w:rPr>
          <w:szCs w:val="24"/>
        </w:rPr>
        <w:t>, planejados</w:t>
      </w:r>
      <w:r w:rsidR="00B407F0" w:rsidRPr="00124BA3">
        <w:rPr>
          <w:szCs w:val="24"/>
        </w:rPr>
        <w:t xml:space="preserve"> a Copa USP</w:t>
      </w:r>
      <w:r w:rsidR="003B3B14" w:rsidRPr="00124BA3">
        <w:rPr>
          <w:szCs w:val="24"/>
        </w:rPr>
        <w:t>,</w:t>
      </w:r>
      <w:r w:rsidR="00B407F0" w:rsidRPr="00124BA3">
        <w:rPr>
          <w:szCs w:val="24"/>
        </w:rPr>
        <w:t xml:space="preserve"> a se realizar dias 7 e 8 de dezembro</w:t>
      </w:r>
      <w:r w:rsidRPr="00124BA3">
        <w:rPr>
          <w:szCs w:val="24"/>
        </w:rPr>
        <w:t>, e o</w:t>
      </w:r>
      <w:r w:rsidR="003B3B14" w:rsidRPr="00124BA3">
        <w:rPr>
          <w:szCs w:val="24"/>
        </w:rPr>
        <w:t xml:space="preserve"> Torneio </w:t>
      </w:r>
      <w:proofErr w:type="spellStart"/>
      <w:r w:rsidR="003B3B14" w:rsidRPr="00124BA3">
        <w:rPr>
          <w:szCs w:val="24"/>
        </w:rPr>
        <w:t>Intercampi</w:t>
      </w:r>
      <w:proofErr w:type="spellEnd"/>
      <w:r w:rsidR="003B3B14" w:rsidRPr="00124BA3">
        <w:rPr>
          <w:szCs w:val="24"/>
        </w:rPr>
        <w:t xml:space="preserve"> 2015, com as seguintes modalidades esportivas: </w:t>
      </w:r>
      <w:proofErr w:type="spellStart"/>
      <w:r w:rsidR="003B3B14" w:rsidRPr="00124BA3">
        <w:rPr>
          <w:szCs w:val="24"/>
        </w:rPr>
        <w:t>Handbol</w:t>
      </w:r>
      <w:proofErr w:type="spellEnd"/>
      <w:r w:rsidR="003B3B14" w:rsidRPr="00124BA3">
        <w:rPr>
          <w:szCs w:val="24"/>
        </w:rPr>
        <w:t>, Voleibol, Basquetebol e Futsal, masculino e feminino.</w:t>
      </w:r>
    </w:p>
    <w:p w:rsidR="003B3B14" w:rsidRPr="00124BA3" w:rsidRDefault="003B3B14" w:rsidP="00124BA3">
      <w:pPr>
        <w:spacing w:line="360" w:lineRule="auto"/>
        <w:jc w:val="both"/>
        <w:rPr>
          <w:szCs w:val="24"/>
        </w:rPr>
      </w:pPr>
    </w:p>
    <w:p w:rsidR="003B3B14" w:rsidRPr="00124BA3" w:rsidRDefault="003B3B14" w:rsidP="00124BA3">
      <w:pPr>
        <w:spacing w:line="360" w:lineRule="auto"/>
        <w:jc w:val="both"/>
        <w:rPr>
          <w:szCs w:val="24"/>
        </w:rPr>
      </w:pPr>
      <w:r w:rsidRPr="00124BA3">
        <w:rPr>
          <w:szCs w:val="24"/>
        </w:rPr>
        <w:t xml:space="preserve">O </w:t>
      </w:r>
      <w:proofErr w:type="spellStart"/>
      <w:r w:rsidRPr="00124BA3">
        <w:rPr>
          <w:szCs w:val="24"/>
        </w:rPr>
        <w:t>Cepeusp</w:t>
      </w:r>
      <w:proofErr w:type="spellEnd"/>
      <w:r w:rsidRPr="00124BA3">
        <w:rPr>
          <w:szCs w:val="24"/>
        </w:rPr>
        <w:t xml:space="preserve"> por ser espaço de convivência esportiva, social e cultural, </w:t>
      </w:r>
      <w:r w:rsidR="004E039A" w:rsidRPr="00124BA3">
        <w:rPr>
          <w:szCs w:val="24"/>
        </w:rPr>
        <w:t>devido às</w:t>
      </w:r>
      <w:r w:rsidRPr="00124BA3">
        <w:rPr>
          <w:szCs w:val="24"/>
        </w:rPr>
        <w:t xml:space="preserve"> atividades que lhe são pertinentes, está sempre em constante atualização e discussão para oferecer, através dos seus educadores e colaboradores, as melhores condições para que a comunidade acadêmica usufrua o máximo possível das oportunidades que o Centro oferece.</w:t>
      </w:r>
    </w:p>
    <w:p w:rsidR="003B3B14" w:rsidRPr="00124BA3" w:rsidRDefault="003B3B14" w:rsidP="00124BA3">
      <w:pPr>
        <w:spacing w:line="360" w:lineRule="auto"/>
        <w:jc w:val="both"/>
        <w:rPr>
          <w:szCs w:val="24"/>
        </w:rPr>
      </w:pPr>
    </w:p>
    <w:p w:rsidR="003B3B14" w:rsidRPr="00124BA3" w:rsidRDefault="003B3B14" w:rsidP="00124BA3">
      <w:pPr>
        <w:spacing w:line="360" w:lineRule="auto"/>
        <w:jc w:val="right"/>
        <w:rPr>
          <w:szCs w:val="24"/>
        </w:rPr>
      </w:pPr>
      <w:r w:rsidRPr="00124BA3">
        <w:rPr>
          <w:szCs w:val="24"/>
        </w:rPr>
        <w:t>Prof. Emílio Miranda</w:t>
      </w:r>
    </w:p>
    <w:p w:rsidR="003B3B14" w:rsidRPr="00124BA3" w:rsidRDefault="003B3B14" w:rsidP="00124BA3">
      <w:pPr>
        <w:spacing w:line="360" w:lineRule="auto"/>
        <w:jc w:val="right"/>
        <w:rPr>
          <w:szCs w:val="24"/>
        </w:rPr>
      </w:pPr>
      <w:r w:rsidRPr="00124BA3">
        <w:rPr>
          <w:szCs w:val="24"/>
        </w:rPr>
        <w:t>Diretor</w:t>
      </w:r>
    </w:p>
    <w:sectPr w:rsidR="003B3B14" w:rsidRPr="00124BA3" w:rsidSect="00124BA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0B" w:rsidRDefault="00DC4B0B" w:rsidP="00E73F81">
      <w:r>
        <w:separator/>
      </w:r>
    </w:p>
  </w:endnote>
  <w:endnote w:type="continuationSeparator" w:id="0">
    <w:p w:rsidR="00DC4B0B" w:rsidRDefault="00DC4B0B" w:rsidP="00E7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0B" w:rsidRDefault="00DC4B0B" w:rsidP="00E73F81">
      <w:r>
        <w:separator/>
      </w:r>
    </w:p>
  </w:footnote>
  <w:footnote w:type="continuationSeparator" w:id="0">
    <w:p w:rsidR="00DC4B0B" w:rsidRDefault="00DC4B0B" w:rsidP="00E7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92"/>
    <w:rsid w:val="00116A22"/>
    <w:rsid w:val="00124BA3"/>
    <w:rsid w:val="001467DB"/>
    <w:rsid w:val="002569A2"/>
    <w:rsid w:val="002947A9"/>
    <w:rsid w:val="002974F3"/>
    <w:rsid w:val="00297F3C"/>
    <w:rsid w:val="002B670A"/>
    <w:rsid w:val="002B71B1"/>
    <w:rsid w:val="00315D12"/>
    <w:rsid w:val="003871D6"/>
    <w:rsid w:val="003B3B14"/>
    <w:rsid w:val="004E039A"/>
    <w:rsid w:val="004E7F6B"/>
    <w:rsid w:val="005132EE"/>
    <w:rsid w:val="00541967"/>
    <w:rsid w:val="00565420"/>
    <w:rsid w:val="00596925"/>
    <w:rsid w:val="005F2BF8"/>
    <w:rsid w:val="00655E14"/>
    <w:rsid w:val="007C468F"/>
    <w:rsid w:val="008D33A8"/>
    <w:rsid w:val="009554E6"/>
    <w:rsid w:val="0095710F"/>
    <w:rsid w:val="009D66E0"/>
    <w:rsid w:val="00A01A51"/>
    <w:rsid w:val="00A1685A"/>
    <w:rsid w:val="00A4389A"/>
    <w:rsid w:val="00A80359"/>
    <w:rsid w:val="00AD78EE"/>
    <w:rsid w:val="00B13D0A"/>
    <w:rsid w:val="00B407F0"/>
    <w:rsid w:val="00B81613"/>
    <w:rsid w:val="00BD4C09"/>
    <w:rsid w:val="00C86399"/>
    <w:rsid w:val="00CA77B5"/>
    <w:rsid w:val="00CB3A7E"/>
    <w:rsid w:val="00CF6445"/>
    <w:rsid w:val="00D15F2E"/>
    <w:rsid w:val="00DC4B0B"/>
    <w:rsid w:val="00E54592"/>
    <w:rsid w:val="00E64260"/>
    <w:rsid w:val="00E73F81"/>
    <w:rsid w:val="00EA46B5"/>
    <w:rsid w:val="00EF11AB"/>
    <w:rsid w:val="00F14874"/>
    <w:rsid w:val="00F20D80"/>
    <w:rsid w:val="00F238F1"/>
    <w:rsid w:val="00F26BFC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73F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3F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73F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3F8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73F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3F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73F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3F8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FC1F9A9-F2C1-4035-BDE2-E37177BC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Luciana Delfini de Campos</cp:lastModifiedBy>
  <cp:revision>2</cp:revision>
  <dcterms:created xsi:type="dcterms:W3CDTF">2014-10-15T19:38:00Z</dcterms:created>
  <dcterms:modified xsi:type="dcterms:W3CDTF">2014-10-15T19:38:00Z</dcterms:modified>
</cp:coreProperties>
</file>